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14139" w14:textId="77777777" w:rsidR="00CD7B1A" w:rsidRDefault="00CD7B1A" w:rsidP="00CD7B1A">
      <w:pPr>
        <w:jc w:val="center"/>
        <w:rPr>
          <w:b/>
          <w:bCs/>
          <w:sz w:val="18"/>
          <w:szCs w:val="18"/>
        </w:rPr>
      </w:pPr>
      <w:r>
        <w:rPr>
          <w:b/>
          <w:bCs/>
          <w:sz w:val="18"/>
          <w:szCs w:val="18"/>
        </w:rPr>
        <w:t>A CASE STUDY OF FEDERAL POLICY REGARDING</w:t>
      </w:r>
    </w:p>
    <w:p w14:paraId="200FE23A" w14:textId="77777777" w:rsidR="00CD7B1A" w:rsidRDefault="00CD7B1A">
      <w:pPr>
        <w:jc w:val="center"/>
        <w:rPr>
          <w:b/>
          <w:bCs/>
          <w:sz w:val="18"/>
          <w:szCs w:val="18"/>
        </w:rPr>
      </w:pPr>
      <w:r>
        <w:rPr>
          <w:b/>
          <w:bCs/>
          <w:sz w:val="18"/>
          <w:szCs w:val="18"/>
        </w:rPr>
        <w:t>TECHNOLOGY AND ADULT EDUCATION</w:t>
      </w:r>
    </w:p>
    <w:p w14:paraId="1C669F98" w14:textId="77777777" w:rsidR="00CD7B1A" w:rsidRDefault="00CD7B1A">
      <w:pPr>
        <w:jc w:val="center"/>
        <w:rPr>
          <w:b/>
          <w:bCs/>
          <w:sz w:val="18"/>
          <w:szCs w:val="18"/>
        </w:rPr>
      </w:pPr>
      <w:r>
        <w:rPr>
          <w:b/>
          <w:bCs/>
          <w:sz w:val="18"/>
          <w:szCs w:val="18"/>
        </w:rPr>
        <w:t>THE JTPA AND PERKINS ACT</w:t>
      </w:r>
    </w:p>
    <w:p w14:paraId="28053980" w14:textId="77777777" w:rsidR="00CD7B1A" w:rsidRDefault="00CD7B1A">
      <w:pPr>
        <w:rPr>
          <w:b/>
          <w:bCs/>
          <w:sz w:val="18"/>
          <w:szCs w:val="18"/>
        </w:rPr>
      </w:pPr>
    </w:p>
    <w:p w14:paraId="6B7BAE93" w14:textId="77777777" w:rsidR="00CD7B1A" w:rsidRDefault="00CD7B1A">
      <w:pPr>
        <w:jc w:val="center"/>
        <w:rPr>
          <w:b/>
          <w:bCs/>
          <w:sz w:val="18"/>
          <w:szCs w:val="18"/>
        </w:rPr>
      </w:pPr>
      <w:r>
        <w:rPr>
          <w:b/>
          <w:bCs/>
          <w:sz w:val="18"/>
          <w:szCs w:val="18"/>
        </w:rPr>
        <w:t>A Paper for LEAC 575, Spring, 1993</w:t>
      </w:r>
    </w:p>
    <w:p w14:paraId="02E53DC2" w14:textId="77777777" w:rsidR="00CD7B1A" w:rsidRDefault="00CD7B1A">
      <w:pPr>
        <w:jc w:val="center"/>
        <w:rPr>
          <w:b/>
          <w:bCs/>
          <w:sz w:val="18"/>
          <w:szCs w:val="18"/>
        </w:rPr>
      </w:pPr>
      <w:r>
        <w:rPr>
          <w:b/>
          <w:bCs/>
          <w:sz w:val="18"/>
          <w:szCs w:val="18"/>
        </w:rPr>
        <w:t>Phyllis Cunningham</w:t>
      </w:r>
    </w:p>
    <w:p w14:paraId="2F7EF4CC" w14:textId="77777777" w:rsidR="00CD7B1A" w:rsidRDefault="00CD7B1A">
      <w:pPr>
        <w:jc w:val="center"/>
        <w:rPr>
          <w:b/>
          <w:bCs/>
          <w:sz w:val="18"/>
          <w:szCs w:val="18"/>
        </w:rPr>
      </w:pPr>
      <w:r>
        <w:rPr>
          <w:b/>
          <w:bCs/>
          <w:sz w:val="18"/>
          <w:szCs w:val="18"/>
        </w:rPr>
        <w:t>Northern Illinois University</w:t>
      </w:r>
    </w:p>
    <w:p w14:paraId="34820E3A" w14:textId="77777777" w:rsidR="00CD7B1A" w:rsidRDefault="00CD7B1A">
      <w:pPr>
        <w:rPr>
          <w:b/>
          <w:bCs/>
          <w:sz w:val="18"/>
          <w:szCs w:val="18"/>
        </w:rPr>
      </w:pPr>
    </w:p>
    <w:p w14:paraId="7C68A8EC" w14:textId="77777777" w:rsidR="00CD7B1A" w:rsidRDefault="00CD7B1A">
      <w:pPr>
        <w:jc w:val="center"/>
        <w:rPr>
          <w:b/>
          <w:bCs/>
          <w:sz w:val="18"/>
          <w:szCs w:val="18"/>
        </w:rPr>
      </w:pPr>
      <w:r>
        <w:rPr>
          <w:b/>
          <w:bCs/>
          <w:sz w:val="18"/>
          <w:szCs w:val="18"/>
        </w:rPr>
        <w:t xml:space="preserve">Prepared by </w:t>
      </w:r>
    </w:p>
    <w:p w14:paraId="56256E7A" w14:textId="77777777" w:rsidR="00CD7B1A" w:rsidRDefault="00CD7B1A">
      <w:pPr>
        <w:jc w:val="center"/>
        <w:rPr>
          <w:b/>
          <w:bCs/>
          <w:sz w:val="18"/>
          <w:szCs w:val="18"/>
        </w:rPr>
      </w:pPr>
      <w:r>
        <w:rPr>
          <w:b/>
          <w:bCs/>
          <w:sz w:val="18"/>
          <w:szCs w:val="18"/>
        </w:rPr>
        <w:t>Ron Brotonel, Johnnie Crowder,</w:t>
      </w:r>
    </w:p>
    <w:p w14:paraId="750C2B30" w14:textId="77777777" w:rsidR="00CD7B1A" w:rsidRDefault="00CD7B1A">
      <w:pPr>
        <w:jc w:val="center"/>
        <w:rPr>
          <w:b/>
          <w:bCs/>
          <w:sz w:val="18"/>
          <w:szCs w:val="18"/>
        </w:rPr>
      </w:pPr>
      <w:r>
        <w:rPr>
          <w:b/>
          <w:bCs/>
          <w:sz w:val="18"/>
          <w:szCs w:val="18"/>
        </w:rPr>
        <w:t>Diana Jackson, Bruce Woll</w:t>
      </w:r>
    </w:p>
    <w:p w14:paraId="6EE1CDB7" w14:textId="77777777" w:rsidR="00CD7B1A" w:rsidRDefault="00CD7B1A">
      <w:pPr>
        <w:rPr>
          <w:b/>
          <w:bCs/>
          <w:sz w:val="18"/>
          <w:szCs w:val="18"/>
        </w:rPr>
      </w:pPr>
    </w:p>
    <w:p w14:paraId="679DDA4B" w14:textId="77777777" w:rsidR="00CD7B1A" w:rsidRDefault="00CD7B1A">
      <w:pPr>
        <w:rPr>
          <w:b/>
          <w:bCs/>
          <w:sz w:val="18"/>
          <w:szCs w:val="18"/>
        </w:rPr>
      </w:pPr>
    </w:p>
    <w:p w14:paraId="2DCC4FFB" w14:textId="77777777" w:rsidR="00CD7B1A" w:rsidRDefault="00CD7B1A">
      <w:pPr>
        <w:jc w:val="center"/>
        <w:rPr>
          <w:b/>
          <w:bCs/>
          <w:sz w:val="18"/>
          <w:szCs w:val="18"/>
        </w:rPr>
      </w:pPr>
      <w:r>
        <w:rPr>
          <w:sz w:val="24"/>
          <w:szCs w:val="24"/>
        </w:rPr>
        <w:br w:type="page"/>
      </w:r>
      <w:r>
        <w:rPr>
          <w:b/>
          <w:bCs/>
          <w:sz w:val="18"/>
          <w:szCs w:val="18"/>
        </w:rPr>
        <w:lastRenderedPageBreak/>
        <w:t>TABLE OF CONTENTS</w:t>
      </w:r>
    </w:p>
    <w:p w14:paraId="122516C5" w14:textId="77777777" w:rsidR="00CD7B1A" w:rsidRDefault="00CD7B1A">
      <w:pPr>
        <w:rPr>
          <w:b/>
          <w:bCs/>
          <w:sz w:val="18"/>
          <w:szCs w:val="18"/>
        </w:rPr>
      </w:pPr>
    </w:p>
    <w:p w14:paraId="33E73B17" w14:textId="77777777" w:rsidR="00CD7B1A" w:rsidRDefault="00CD7B1A">
      <w:pPr>
        <w:rPr>
          <w:b/>
          <w:bCs/>
          <w:sz w:val="18"/>
          <w:szCs w:val="18"/>
        </w:rPr>
      </w:pPr>
    </w:p>
    <w:p w14:paraId="48D2ABAF" w14:textId="77777777" w:rsidR="00CD7B1A" w:rsidRDefault="00CD7B1A">
      <w:pPr>
        <w:rPr>
          <w:b/>
          <w:bCs/>
          <w:sz w:val="18"/>
          <w:szCs w:val="18"/>
        </w:rPr>
      </w:pPr>
      <w:r>
        <w:rPr>
          <w:b/>
          <w:bCs/>
          <w:sz w:val="18"/>
          <w:szCs w:val="18"/>
        </w:rPr>
        <w:t>I. INTRODUCTION</w:t>
      </w:r>
    </w:p>
    <w:p w14:paraId="5511399B" w14:textId="77777777" w:rsidR="00CD7B1A" w:rsidRDefault="00CD7B1A">
      <w:pPr>
        <w:rPr>
          <w:b/>
          <w:bCs/>
          <w:sz w:val="18"/>
          <w:szCs w:val="18"/>
        </w:rPr>
      </w:pPr>
    </w:p>
    <w:p w14:paraId="10DBD1C4" w14:textId="77777777" w:rsidR="00CD7B1A" w:rsidRDefault="00CD7B1A">
      <w:pPr>
        <w:rPr>
          <w:b/>
          <w:bCs/>
          <w:sz w:val="18"/>
          <w:szCs w:val="18"/>
        </w:rPr>
      </w:pPr>
      <w:r>
        <w:rPr>
          <w:b/>
          <w:bCs/>
          <w:sz w:val="18"/>
          <w:szCs w:val="18"/>
        </w:rPr>
        <w:t>II. TECHNOLOGY AND UNEMPLOYMENT</w:t>
      </w:r>
    </w:p>
    <w:p w14:paraId="5C0B199A" w14:textId="77777777" w:rsidR="00CD7B1A" w:rsidRDefault="00CD7B1A">
      <w:pPr>
        <w:rPr>
          <w:b/>
          <w:bCs/>
          <w:sz w:val="18"/>
          <w:szCs w:val="18"/>
        </w:rPr>
      </w:pPr>
    </w:p>
    <w:p w14:paraId="30E21B23" w14:textId="77777777" w:rsidR="00CD7B1A" w:rsidRDefault="00CD7B1A">
      <w:pPr>
        <w:rPr>
          <w:b/>
          <w:bCs/>
          <w:sz w:val="18"/>
          <w:szCs w:val="18"/>
        </w:rPr>
      </w:pPr>
      <w:r>
        <w:rPr>
          <w:b/>
          <w:bCs/>
          <w:sz w:val="18"/>
          <w:szCs w:val="18"/>
        </w:rPr>
        <w:t>III. THE JOB TRAINING PARTNERSHIP</w:t>
      </w:r>
    </w:p>
    <w:p w14:paraId="6D37E0A8" w14:textId="77777777" w:rsidR="00CD7B1A" w:rsidRDefault="00CD7B1A">
      <w:pPr>
        <w:rPr>
          <w:b/>
          <w:bCs/>
          <w:sz w:val="18"/>
          <w:szCs w:val="18"/>
        </w:rPr>
      </w:pPr>
    </w:p>
    <w:p w14:paraId="13B29029" w14:textId="77777777" w:rsidR="00CD7B1A" w:rsidRDefault="00CD7B1A">
      <w:pPr>
        <w:rPr>
          <w:b/>
          <w:bCs/>
          <w:sz w:val="18"/>
          <w:szCs w:val="18"/>
        </w:rPr>
      </w:pPr>
      <w:r>
        <w:rPr>
          <w:b/>
          <w:bCs/>
          <w:sz w:val="18"/>
          <w:szCs w:val="18"/>
        </w:rPr>
        <w:t>IV. THE PERKINS ACT</w:t>
      </w:r>
    </w:p>
    <w:p w14:paraId="4451236D" w14:textId="77777777" w:rsidR="00CD7B1A" w:rsidRDefault="00CD7B1A">
      <w:pPr>
        <w:rPr>
          <w:b/>
          <w:bCs/>
          <w:sz w:val="18"/>
          <w:szCs w:val="18"/>
        </w:rPr>
      </w:pPr>
    </w:p>
    <w:p w14:paraId="77C8DEB7" w14:textId="77777777" w:rsidR="00CD7B1A" w:rsidRDefault="00CD7B1A">
      <w:pPr>
        <w:rPr>
          <w:b/>
          <w:bCs/>
          <w:sz w:val="18"/>
          <w:szCs w:val="18"/>
        </w:rPr>
      </w:pPr>
      <w:r>
        <w:rPr>
          <w:b/>
          <w:bCs/>
          <w:sz w:val="18"/>
          <w:szCs w:val="18"/>
        </w:rPr>
        <w:tab/>
        <w:t>Relevance of the Perkins Act to adults</w:t>
      </w:r>
    </w:p>
    <w:p w14:paraId="701515AD" w14:textId="77777777" w:rsidR="00CD7B1A" w:rsidRDefault="00CD7B1A">
      <w:pPr>
        <w:rPr>
          <w:b/>
          <w:bCs/>
          <w:sz w:val="18"/>
          <w:szCs w:val="18"/>
        </w:rPr>
      </w:pPr>
    </w:p>
    <w:p w14:paraId="73ED9025" w14:textId="77777777" w:rsidR="00CD7B1A" w:rsidRDefault="00CD7B1A">
      <w:pPr>
        <w:rPr>
          <w:b/>
          <w:bCs/>
          <w:sz w:val="18"/>
          <w:szCs w:val="18"/>
        </w:rPr>
      </w:pPr>
      <w:r>
        <w:rPr>
          <w:b/>
          <w:bCs/>
          <w:sz w:val="18"/>
          <w:szCs w:val="18"/>
        </w:rPr>
        <w:tab/>
        <w:t>Relevance of the Perkins Act to technology</w:t>
      </w:r>
    </w:p>
    <w:p w14:paraId="7BBFD6D8" w14:textId="77777777" w:rsidR="00CD7B1A" w:rsidRDefault="00CD7B1A">
      <w:pPr>
        <w:rPr>
          <w:b/>
          <w:bCs/>
          <w:sz w:val="18"/>
          <w:szCs w:val="18"/>
        </w:rPr>
      </w:pPr>
    </w:p>
    <w:p w14:paraId="09A222F8" w14:textId="77777777" w:rsidR="00CD7B1A" w:rsidRDefault="00CD7B1A">
      <w:pPr>
        <w:rPr>
          <w:b/>
          <w:bCs/>
          <w:sz w:val="18"/>
          <w:szCs w:val="18"/>
        </w:rPr>
      </w:pPr>
      <w:r>
        <w:rPr>
          <w:b/>
          <w:bCs/>
          <w:sz w:val="18"/>
          <w:szCs w:val="18"/>
        </w:rPr>
        <w:t>V. QUESTIONS</w:t>
      </w:r>
    </w:p>
    <w:p w14:paraId="2C24395F" w14:textId="77777777" w:rsidR="00CD7B1A" w:rsidRDefault="00CD7B1A">
      <w:pPr>
        <w:rPr>
          <w:b/>
          <w:bCs/>
          <w:sz w:val="18"/>
          <w:szCs w:val="18"/>
        </w:rPr>
      </w:pPr>
    </w:p>
    <w:p w14:paraId="04B9AA9C" w14:textId="77777777" w:rsidR="00CD7B1A" w:rsidRDefault="00CD7B1A">
      <w:pPr>
        <w:rPr>
          <w:b/>
          <w:bCs/>
          <w:sz w:val="18"/>
          <w:szCs w:val="18"/>
        </w:rPr>
      </w:pPr>
      <w:r>
        <w:rPr>
          <w:b/>
          <w:bCs/>
          <w:sz w:val="18"/>
          <w:szCs w:val="18"/>
        </w:rPr>
        <w:tab/>
        <w:t>How effective has the legislation been?</w:t>
      </w:r>
    </w:p>
    <w:p w14:paraId="61D2E5E1" w14:textId="77777777" w:rsidR="00CD7B1A" w:rsidRDefault="00CD7B1A">
      <w:pPr>
        <w:rPr>
          <w:b/>
          <w:bCs/>
          <w:sz w:val="18"/>
          <w:szCs w:val="18"/>
        </w:rPr>
      </w:pPr>
    </w:p>
    <w:p w14:paraId="72C9E651" w14:textId="77777777" w:rsidR="00CD7B1A" w:rsidRDefault="00CD7B1A">
      <w:pPr>
        <w:rPr>
          <w:b/>
          <w:bCs/>
          <w:sz w:val="18"/>
          <w:szCs w:val="18"/>
        </w:rPr>
      </w:pPr>
      <w:r>
        <w:rPr>
          <w:b/>
          <w:bCs/>
          <w:sz w:val="18"/>
          <w:szCs w:val="18"/>
        </w:rPr>
        <w:tab/>
        <w:t>Who participated in the policy formation?</w:t>
      </w:r>
    </w:p>
    <w:p w14:paraId="46959BC0" w14:textId="77777777" w:rsidR="00CD7B1A" w:rsidRDefault="00CD7B1A">
      <w:pPr>
        <w:rPr>
          <w:b/>
          <w:bCs/>
          <w:sz w:val="18"/>
          <w:szCs w:val="18"/>
        </w:rPr>
      </w:pPr>
    </w:p>
    <w:p w14:paraId="7484E4FF" w14:textId="77777777" w:rsidR="00CD7B1A" w:rsidRDefault="00CD7B1A">
      <w:pPr>
        <w:ind w:left="1440" w:hanging="720"/>
        <w:rPr>
          <w:b/>
          <w:bCs/>
          <w:sz w:val="18"/>
          <w:szCs w:val="18"/>
        </w:rPr>
      </w:pPr>
      <w:r>
        <w:rPr>
          <w:b/>
          <w:bCs/>
          <w:sz w:val="18"/>
          <w:szCs w:val="18"/>
        </w:rPr>
        <w:t>What is the role of the language of "technology" in the Perkins Act?</w:t>
      </w:r>
    </w:p>
    <w:p w14:paraId="2951F915" w14:textId="77777777" w:rsidR="00CD7B1A" w:rsidRDefault="00CD7B1A">
      <w:pPr>
        <w:rPr>
          <w:b/>
          <w:bCs/>
          <w:sz w:val="18"/>
          <w:szCs w:val="18"/>
        </w:rPr>
      </w:pPr>
    </w:p>
    <w:p w14:paraId="48CD6A6D" w14:textId="77777777" w:rsidR="00CD7B1A" w:rsidRDefault="00CD7B1A">
      <w:pPr>
        <w:rPr>
          <w:b/>
          <w:bCs/>
          <w:sz w:val="18"/>
          <w:szCs w:val="18"/>
        </w:rPr>
      </w:pPr>
      <w:r>
        <w:rPr>
          <w:b/>
          <w:bCs/>
          <w:sz w:val="18"/>
          <w:szCs w:val="18"/>
        </w:rPr>
        <w:tab/>
        <w:t>Alternative views of technology</w:t>
      </w:r>
    </w:p>
    <w:p w14:paraId="0B78C299" w14:textId="77777777" w:rsidR="00CD7B1A" w:rsidRDefault="00CD7B1A">
      <w:pPr>
        <w:rPr>
          <w:b/>
          <w:bCs/>
          <w:sz w:val="18"/>
          <w:szCs w:val="18"/>
        </w:rPr>
      </w:pPr>
    </w:p>
    <w:p w14:paraId="32CE29BF" w14:textId="77777777" w:rsidR="00CD7B1A" w:rsidRDefault="00CD7B1A">
      <w:pPr>
        <w:rPr>
          <w:b/>
          <w:bCs/>
          <w:sz w:val="18"/>
          <w:szCs w:val="18"/>
        </w:rPr>
      </w:pPr>
      <w:r>
        <w:rPr>
          <w:b/>
          <w:bCs/>
          <w:sz w:val="18"/>
          <w:szCs w:val="18"/>
        </w:rPr>
        <w:tab/>
        <w:t>The role of corporations</w:t>
      </w:r>
    </w:p>
    <w:p w14:paraId="2A2446C6" w14:textId="77777777" w:rsidR="00CD7B1A" w:rsidRDefault="00CD7B1A">
      <w:pPr>
        <w:rPr>
          <w:b/>
          <w:bCs/>
          <w:sz w:val="18"/>
          <w:szCs w:val="18"/>
        </w:rPr>
      </w:pPr>
    </w:p>
    <w:p w14:paraId="4CBBF138" w14:textId="77777777" w:rsidR="00CD7B1A" w:rsidRDefault="00CD7B1A">
      <w:pPr>
        <w:rPr>
          <w:b/>
          <w:bCs/>
          <w:sz w:val="18"/>
          <w:szCs w:val="18"/>
        </w:rPr>
      </w:pPr>
      <w:r>
        <w:rPr>
          <w:b/>
          <w:bCs/>
          <w:sz w:val="18"/>
          <w:szCs w:val="18"/>
        </w:rPr>
        <w:tab/>
        <w:t>The rhetorical function of legislation</w:t>
      </w:r>
    </w:p>
    <w:p w14:paraId="6121E2A2" w14:textId="77777777" w:rsidR="00CD7B1A" w:rsidRDefault="00CD7B1A">
      <w:pPr>
        <w:rPr>
          <w:b/>
          <w:bCs/>
          <w:sz w:val="18"/>
          <w:szCs w:val="18"/>
        </w:rPr>
      </w:pPr>
    </w:p>
    <w:p w14:paraId="6C005344" w14:textId="77777777" w:rsidR="00CD7B1A" w:rsidRDefault="00CD7B1A">
      <w:pPr>
        <w:rPr>
          <w:b/>
          <w:bCs/>
          <w:sz w:val="18"/>
          <w:szCs w:val="18"/>
        </w:rPr>
      </w:pPr>
      <w:r>
        <w:rPr>
          <w:b/>
          <w:bCs/>
          <w:sz w:val="18"/>
          <w:szCs w:val="18"/>
        </w:rPr>
        <w:tab/>
        <w:t>What should be the response of adult education?</w:t>
      </w:r>
    </w:p>
    <w:p w14:paraId="63873F8D" w14:textId="77777777" w:rsidR="00CD7B1A" w:rsidRDefault="00CD7B1A">
      <w:pPr>
        <w:rPr>
          <w:b/>
          <w:bCs/>
          <w:sz w:val="18"/>
          <w:szCs w:val="18"/>
        </w:rPr>
      </w:pPr>
    </w:p>
    <w:p w14:paraId="569DFAFC" w14:textId="77777777" w:rsidR="00CD7B1A" w:rsidRDefault="00CD7B1A">
      <w:pPr>
        <w:rPr>
          <w:b/>
          <w:bCs/>
          <w:sz w:val="18"/>
          <w:szCs w:val="18"/>
        </w:rPr>
      </w:pPr>
      <w:r>
        <w:rPr>
          <w:b/>
          <w:bCs/>
          <w:sz w:val="18"/>
          <w:szCs w:val="18"/>
        </w:rPr>
        <w:br w:type="page"/>
      </w:r>
    </w:p>
    <w:p w14:paraId="05B26B92" w14:textId="77777777" w:rsidR="00CD7B1A" w:rsidRDefault="00CD7B1A">
      <w:pPr>
        <w:jc w:val="center"/>
        <w:rPr>
          <w:b/>
          <w:bCs/>
          <w:sz w:val="18"/>
          <w:szCs w:val="18"/>
        </w:rPr>
      </w:pPr>
      <w:r>
        <w:rPr>
          <w:b/>
          <w:bCs/>
          <w:sz w:val="18"/>
          <w:szCs w:val="18"/>
        </w:rPr>
        <w:lastRenderedPageBreak/>
        <w:t>I. INTRODUCTION</w:t>
      </w:r>
    </w:p>
    <w:p w14:paraId="28D5613C" w14:textId="77777777" w:rsidR="00CD7B1A" w:rsidRDefault="00CD7B1A">
      <w:pPr>
        <w:spacing w:line="360" w:lineRule="atLeast"/>
        <w:rPr>
          <w:b/>
          <w:bCs/>
          <w:sz w:val="18"/>
          <w:szCs w:val="18"/>
        </w:rPr>
      </w:pPr>
    </w:p>
    <w:p w14:paraId="1D00002F" w14:textId="77777777" w:rsidR="00CD7B1A" w:rsidRDefault="00CD7B1A">
      <w:pPr>
        <w:spacing w:line="360" w:lineRule="atLeast"/>
        <w:rPr>
          <w:b/>
          <w:bCs/>
          <w:sz w:val="18"/>
          <w:szCs w:val="18"/>
        </w:rPr>
      </w:pPr>
      <w:r>
        <w:rPr>
          <w:b/>
          <w:bCs/>
          <w:sz w:val="18"/>
          <w:szCs w:val="18"/>
        </w:rPr>
        <w:tab/>
        <w:t>Our group formed itself around an interest in Federal policy related to adult education and technology. We focused our study around two pieces of legislation, the JTPA, and the Perkins Act both of which address job training.</w:t>
      </w:r>
      <w:r w:rsidRPr="00CD7B1A">
        <w:rPr>
          <w:rStyle w:val="FootnoteReference"/>
        </w:rPr>
        <w:footnoteReference w:id="1"/>
      </w:r>
      <w:r>
        <w:rPr>
          <w:b/>
          <w:bCs/>
          <w:sz w:val="18"/>
          <w:szCs w:val="18"/>
        </w:rPr>
        <w:t xml:space="preserve"> We will begin by describing our individual reasons for choosing this topic. This will begin defining the context for the study and our approach. </w:t>
      </w:r>
    </w:p>
    <w:p w14:paraId="2413C632" w14:textId="77777777" w:rsidR="00CD7B1A" w:rsidRDefault="00CD7B1A">
      <w:pPr>
        <w:spacing w:line="360" w:lineRule="atLeast"/>
        <w:rPr>
          <w:b/>
          <w:bCs/>
          <w:sz w:val="18"/>
          <w:szCs w:val="18"/>
        </w:rPr>
      </w:pPr>
      <w:r>
        <w:rPr>
          <w:b/>
          <w:bCs/>
          <w:sz w:val="18"/>
          <w:szCs w:val="18"/>
        </w:rPr>
        <w:tab/>
        <w:t xml:space="preserve">One member of the group, Ron, majored in vocational education in college. He was therefore interested in Federal policy related to vocational education. </w:t>
      </w:r>
    </w:p>
    <w:p w14:paraId="25A72BB5" w14:textId="77777777" w:rsidR="00CD7B1A" w:rsidRDefault="00CD7B1A">
      <w:pPr>
        <w:spacing w:line="360" w:lineRule="atLeast"/>
        <w:rPr>
          <w:b/>
          <w:bCs/>
          <w:sz w:val="18"/>
          <w:szCs w:val="18"/>
        </w:rPr>
      </w:pPr>
      <w:r>
        <w:rPr>
          <w:b/>
          <w:bCs/>
          <w:sz w:val="18"/>
          <w:szCs w:val="18"/>
        </w:rPr>
        <w:tab/>
        <w:t>Another member of the group, Johnnie Crowder, was hired by the JOBS program in college to teach basic skills to young adults as they developed their vocational skills to attain jobs. She also became involved in a minor protest that questioned why students in the program would be back after a few weeks on a job reporting that their training had not qualified them even for the minimum wage positions they had received. The protesters also questioned the wide discrepancy in salaries between the administrators of the program and the teachers. The question this raises about who benefits from such programs is one we will come back to.</w:t>
      </w:r>
    </w:p>
    <w:p w14:paraId="1944736E" w14:textId="77777777" w:rsidR="00CD7B1A" w:rsidRDefault="00CD7B1A">
      <w:pPr>
        <w:spacing w:line="360" w:lineRule="atLeast"/>
        <w:rPr>
          <w:b/>
          <w:bCs/>
          <w:sz w:val="18"/>
          <w:szCs w:val="18"/>
        </w:rPr>
      </w:pPr>
      <w:r>
        <w:rPr>
          <w:b/>
          <w:bCs/>
          <w:sz w:val="18"/>
          <w:szCs w:val="18"/>
        </w:rPr>
        <w:tab/>
        <w:t xml:space="preserve">She also took a computer course to learn how computer might be useful in her classroom. She left in disgust after discovering that the mainframe programming she was learning was irrelevant and obsolete, that what she wanted was already available in prepackaged software products. She is presently teaching students who can't see, at times justifiably, the relationship between what they are learning and getting a good job in the workplace. Her experience has raised a number of questions related to Federal policy related to technology-related education and jobs. </w:t>
      </w:r>
    </w:p>
    <w:p w14:paraId="720D1109" w14:textId="77777777" w:rsidR="00CD7B1A" w:rsidRDefault="00CD7B1A">
      <w:pPr>
        <w:spacing w:line="360" w:lineRule="atLeast"/>
        <w:rPr>
          <w:b/>
          <w:bCs/>
          <w:sz w:val="18"/>
          <w:szCs w:val="18"/>
        </w:rPr>
      </w:pPr>
      <w:r>
        <w:rPr>
          <w:b/>
          <w:bCs/>
          <w:sz w:val="18"/>
          <w:szCs w:val="18"/>
        </w:rPr>
        <w:tab/>
        <w:t>A third member of the group, Diana Jackson, was laid off in 1985 after working for ten years in the steel mills in Chicago. She became, in the language of Federal legislation, a "dislocated worker." She had received considerable technical training on the job and had been involved in the process of automating certain parts of the job. She was very keen to investigate Federal policy related to dislocated workers such as she had been.</w:t>
      </w:r>
    </w:p>
    <w:p w14:paraId="7A536A72" w14:textId="77777777" w:rsidR="00CD7B1A" w:rsidRDefault="00CD7B1A">
      <w:pPr>
        <w:spacing w:line="360" w:lineRule="atLeast"/>
        <w:rPr>
          <w:b/>
          <w:bCs/>
          <w:sz w:val="18"/>
          <w:szCs w:val="18"/>
        </w:rPr>
      </w:pPr>
      <w:r>
        <w:rPr>
          <w:b/>
          <w:bCs/>
          <w:sz w:val="18"/>
          <w:szCs w:val="18"/>
        </w:rPr>
        <w:tab/>
        <w:t xml:space="preserve">The fourth member of the group, Bruce Woll, has worked for eight years in the computer industry as an independent trainer, software developer, and consultant. He was interested in looking at this experience in the wider context of adult education policy. </w:t>
      </w:r>
    </w:p>
    <w:p w14:paraId="6D279212" w14:textId="77777777" w:rsidR="00CD7B1A" w:rsidRDefault="00CD7B1A">
      <w:pPr>
        <w:spacing w:line="360" w:lineRule="atLeast"/>
        <w:jc w:val="center"/>
        <w:rPr>
          <w:b/>
          <w:bCs/>
          <w:sz w:val="18"/>
          <w:szCs w:val="18"/>
        </w:rPr>
      </w:pPr>
      <w:r>
        <w:rPr>
          <w:b/>
          <w:bCs/>
          <w:sz w:val="18"/>
          <w:szCs w:val="18"/>
        </w:rPr>
        <w:t>II. TECHNOLOGY AND UNEMPLOYMENT</w:t>
      </w:r>
    </w:p>
    <w:p w14:paraId="221BA3B8" w14:textId="77777777" w:rsidR="00CD7B1A" w:rsidRDefault="00CD7B1A">
      <w:pPr>
        <w:spacing w:line="360" w:lineRule="atLeast"/>
        <w:rPr>
          <w:b/>
          <w:bCs/>
          <w:sz w:val="18"/>
          <w:szCs w:val="18"/>
        </w:rPr>
      </w:pPr>
      <w:r>
        <w:rPr>
          <w:b/>
          <w:bCs/>
          <w:sz w:val="18"/>
          <w:szCs w:val="18"/>
        </w:rPr>
        <w:tab/>
        <w:t>It would be difficult to discuss Federal policy on technology and education without talking about unemployment. Over the five years from 1979 to 1984 11.5 million American workers lost jobs because of plant shutdowns or relocations, rising productivity, or shrinking output (</w:t>
      </w:r>
      <w:r>
        <w:rPr>
          <w:b/>
          <w:bCs/>
          <w:sz w:val="18"/>
          <w:szCs w:val="18"/>
          <w:u w:val="single"/>
        </w:rPr>
        <w:t>Technology and Structural Unemployment</w:t>
      </w:r>
      <w:r>
        <w:rPr>
          <w:b/>
          <w:bCs/>
          <w:sz w:val="18"/>
          <w:szCs w:val="18"/>
        </w:rPr>
        <w:t xml:space="preserve">, p. 3). There can be little doubt that technological change has been a significant contributing factor. A study by the Federal Office of Technology Assessment, entitled </w:t>
      </w:r>
      <w:r>
        <w:rPr>
          <w:b/>
          <w:bCs/>
          <w:sz w:val="18"/>
          <w:szCs w:val="18"/>
          <w:u w:val="single"/>
        </w:rPr>
        <w:t>Technology and Structural Unemployment: Reemploying Displaced Adults</w:t>
      </w:r>
      <w:r>
        <w:rPr>
          <w:b/>
          <w:bCs/>
          <w:sz w:val="18"/>
          <w:szCs w:val="18"/>
        </w:rPr>
        <w:t xml:space="preserve">, concluded that technological change together with global competition had resulted in "millions of American workers" being displaced (p. 7). Arguments that deny </w:t>
      </w:r>
      <w:r>
        <w:rPr>
          <w:b/>
          <w:bCs/>
          <w:sz w:val="18"/>
          <w:szCs w:val="18"/>
        </w:rPr>
        <w:lastRenderedPageBreak/>
        <w:t>that technology has been or could be a cause of unemployment are based on theoretical economic grounds about the self-regulating market. The economic case against such views has been made by an Australian writer in a study of "Technology and Unemployment."</w:t>
      </w:r>
      <w:r w:rsidRPr="00CD7B1A">
        <w:rPr>
          <w:rStyle w:val="FootnoteReference"/>
        </w:rPr>
        <w:footnoteReference w:id="2"/>
      </w:r>
      <w:r>
        <w:rPr>
          <w:b/>
          <w:bCs/>
          <w:sz w:val="18"/>
          <w:szCs w:val="18"/>
        </w:rPr>
        <w:t xml:space="preserve"> Ann Seidman's article in Gaventa's </w:t>
      </w:r>
      <w:r>
        <w:rPr>
          <w:b/>
          <w:bCs/>
          <w:sz w:val="18"/>
          <w:szCs w:val="18"/>
          <w:u w:val="single"/>
        </w:rPr>
        <w:t>Communities in Economic Crisis</w:t>
      </w:r>
      <w:r>
        <w:rPr>
          <w:b/>
          <w:bCs/>
          <w:sz w:val="18"/>
          <w:szCs w:val="18"/>
        </w:rPr>
        <w:t xml:space="preserve"> details the way the technological revolution which enabled transnational corporations to shift production abroad has been a major factor in plant closing and rising unemployment and poverty in the South (Gaventa, p. 211). Robert Reich is even more specific and detailed about the role of technological change in widening the gap between rich and poor. </w:t>
      </w:r>
    </w:p>
    <w:p w14:paraId="196481F8" w14:textId="77777777" w:rsidR="00CD7B1A" w:rsidRDefault="00CD7B1A">
      <w:pPr>
        <w:spacing w:line="360" w:lineRule="atLeast"/>
        <w:rPr>
          <w:b/>
          <w:bCs/>
          <w:sz w:val="18"/>
          <w:szCs w:val="18"/>
        </w:rPr>
      </w:pPr>
      <w:r>
        <w:rPr>
          <w:b/>
          <w:bCs/>
          <w:sz w:val="18"/>
          <w:szCs w:val="18"/>
        </w:rPr>
        <w:tab/>
        <w:t xml:space="preserve">The Federal legislation we will be looking at is in part a response to the job loss and displacement resulting from technological change. One of the assumptions behind this legislation is that improved technical education can help those displaced by technology find new roles in the new workplace. </w:t>
      </w:r>
    </w:p>
    <w:p w14:paraId="3FDABC71" w14:textId="77777777" w:rsidR="00CD7B1A" w:rsidRDefault="00CD7B1A">
      <w:pPr>
        <w:spacing w:line="360" w:lineRule="atLeast"/>
        <w:rPr>
          <w:b/>
          <w:bCs/>
          <w:sz w:val="18"/>
          <w:szCs w:val="18"/>
        </w:rPr>
      </w:pPr>
      <w:r>
        <w:rPr>
          <w:b/>
          <w:bCs/>
          <w:sz w:val="18"/>
          <w:szCs w:val="18"/>
        </w:rPr>
        <w:tab/>
        <w:t xml:space="preserve">A second general assumption is clearly that despite the consequences of new technology on employment rates the role of the Federal government should be to support technological change. If we look briefly at other Federal legislation related to technology in general and technology and education in particular this is even clearer. </w:t>
      </w:r>
    </w:p>
    <w:p w14:paraId="457C217A" w14:textId="77777777" w:rsidR="00CD7B1A" w:rsidRDefault="00CD7B1A">
      <w:pPr>
        <w:spacing w:line="360" w:lineRule="atLeast"/>
        <w:rPr>
          <w:b/>
          <w:bCs/>
          <w:sz w:val="18"/>
          <w:szCs w:val="18"/>
        </w:rPr>
      </w:pPr>
      <w:r>
        <w:rPr>
          <w:b/>
          <w:bCs/>
          <w:sz w:val="18"/>
          <w:szCs w:val="18"/>
        </w:rPr>
        <w:tab/>
        <w:t>The High Performance Computing Act of 1991, for example, begins by citing the findings upon which the legislation is based. The first of these is that "advances in computer science and technology are vital to the Nation's prosperity, national and economic security, industrial production, engineering, and scientific advancement."</w:t>
      </w:r>
      <w:r w:rsidRPr="00CD7B1A">
        <w:rPr>
          <w:rStyle w:val="FootnoteReference"/>
        </w:rPr>
        <w:footnoteReference w:id="3"/>
      </w:r>
      <w:r>
        <w:rPr>
          <w:b/>
          <w:bCs/>
          <w:sz w:val="18"/>
          <w:szCs w:val="18"/>
        </w:rPr>
        <w:t xml:space="preserve"> The relevance of this Act for education is suggested by the following testimony given in hearings that led up to its passage: </w:t>
      </w:r>
    </w:p>
    <w:p w14:paraId="461D2AC6" w14:textId="77777777" w:rsidR="00CD7B1A" w:rsidRDefault="00CD7B1A">
      <w:pPr>
        <w:ind w:left="720"/>
        <w:rPr>
          <w:b/>
          <w:bCs/>
          <w:sz w:val="18"/>
          <w:szCs w:val="18"/>
        </w:rPr>
      </w:pPr>
      <w:r>
        <w:rPr>
          <w:b/>
          <w:bCs/>
          <w:sz w:val="18"/>
          <w:szCs w:val="18"/>
        </w:rPr>
        <w:tab/>
        <w:t>Economists used to think in terms of labor versus capital intensive production. But we are witnessing a revolution in the way people work that renders that old dichotomy meaningless. Instead, all work is becoming knowledge and information intensive. Whether you tune engines, build construction equipment, sell groceries or write news stories, the way you work is being transformed by new information technologies.</w:t>
      </w:r>
    </w:p>
    <w:p w14:paraId="67FEC585" w14:textId="77777777" w:rsidR="00CD7B1A" w:rsidRDefault="00CD7B1A">
      <w:pPr>
        <w:ind w:left="720"/>
        <w:rPr>
          <w:b/>
          <w:bCs/>
          <w:sz w:val="18"/>
          <w:szCs w:val="18"/>
        </w:rPr>
      </w:pPr>
      <w:r>
        <w:rPr>
          <w:b/>
          <w:bCs/>
          <w:sz w:val="18"/>
          <w:szCs w:val="18"/>
        </w:rPr>
        <w:tab/>
        <w:t>The High Performance Computing Initiative promises to build on those communications and computing technologies to boost our nation's educators and students beyond our current capabilities into uncharted territory.</w:t>
      </w:r>
      <w:r w:rsidRPr="00CD7B1A">
        <w:rPr>
          <w:rStyle w:val="FootnoteReference"/>
        </w:rPr>
        <w:footnoteReference w:id="4"/>
      </w:r>
      <w:r>
        <w:rPr>
          <w:b/>
          <w:bCs/>
          <w:sz w:val="18"/>
          <w:szCs w:val="18"/>
        </w:rPr>
        <w:t xml:space="preserve"> </w:t>
      </w:r>
    </w:p>
    <w:p w14:paraId="33EC661E" w14:textId="77777777" w:rsidR="00CD7B1A" w:rsidRDefault="00CD7B1A">
      <w:pPr>
        <w:spacing w:line="360" w:lineRule="atLeast"/>
        <w:rPr>
          <w:b/>
          <w:bCs/>
          <w:sz w:val="18"/>
          <w:szCs w:val="18"/>
        </w:rPr>
      </w:pPr>
    </w:p>
    <w:p w14:paraId="0F166ED5" w14:textId="77777777" w:rsidR="00CD7B1A" w:rsidRDefault="00CD7B1A">
      <w:pPr>
        <w:spacing w:line="360" w:lineRule="atLeast"/>
        <w:rPr>
          <w:b/>
          <w:bCs/>
          <w:sz w:val="18"/>
          <w:szCs w:val="18"/>
        </w:rPr>
      </w:pPr>
      <w:r>
        <w:rPr>
          <w:b/>
          <w:bCs/>
          <w:sz w:val="18"/>
          <w:szCs w:val="18"/>
        </w:rPr>
        <w:t>This Act continues a tradition of Federal sponsorship for computer technology that goes back to the birth of the field.</w:t>
      </w:r>
      <w:r w:rsidRPr="00CD7B1A">
        <w:rPr>
          <w:rStyle w:val="FootnoteReference"/>
        </w:rPr>
        <w:footnoteReference w:id="5"/>
      </w:r>
    </w:p>
    <w:p w14:paraId="6AA6A45D" w14:textId="77777777" w:rsidR="00CD7B1A" w:rsidRDefault="00CD7B1A">
      <w:pPr>
        <w:spacing w:line="360" w:lineRule="atLeast"/>
        <w:rPr>
          <w:b/>
          <w:bCs/>
          <w:sz w:val="18"/>
          <w:szCs w:val="18"/>
        </w:rPr>
      </w:pPr>
      <w:r>
        <w:rPr>
          <w:b/>
          <w:bCs/>
          <w:sz w:val="18"/>
          <w:szCs w:val="18"/>
        </w:rPr>
        <w:tab/>
        <w:t xml:space="preserve">There is general agreement, then, that technology has resulted in job displacement and loss. Nevertheless, it is assumed that the Federal government must support technological change. On the other side of the ledger, the legislation we </w:t>
      </w:r>
      <w:r>
        <w:rPr>
          <w:b/>
          <w:bCs/>
          <w:sz w:val="18"/>
          <w:szCs w:val="18"/>
        </w:rPr>
        <w:lastRenderedPageBreak/>
        <w:t xml:space="preserve">turn to now is the Federal government's attempt to counter the negative consequences of technological change. It would be interesting to compare the resources boosting technology with the resources devoted to picking up the pieces. </w:t>
      </w:r>
    </w:p>
    <w:p w14:paraId="15FC6C76" w14:textId="77777777" w:rsidR="00CD7B1A" w:rsidRDefault="00CD7B1A">
      <w:pPr>
        <w:spacing w:line="360" w:lineRule="atLeast"/>
        <w:rPr>
          <w:b/>
          <w:bCs/>
          <w:sz w:val="18"/>
          <w:szCs w:val="18"/>
        </w:rPr>
      </w:pPr>
    </w:p>
    <w:p w14:paraId="0FD9BB32" w14:textId="77777777" w:rsidR="00CD7B1A" w:rsidRDefault="00CD7B1A">
      <w:pPr>
        <w:spacing w:line="360" w:lineRule="atLeast"/>
        <w:jc w:val="center"/>
        <w:rPr>
          <w:b/>
          <w:bCs/>
          <w:sz w:val="18"/>
          <w:szCs w:val="18"/>
        </w:rPr>
      </w:pPr>
      <w:r>
        <w:rPr>
          <w:b/>
          <w:bCs/>
          <w:sz w:val="18"/>
          <w:szCs w:val="18"/>
        </w:rPr>
        <w:t>III. THE JTPA</w:t>
      </w:r>
    </w:p>
    <w:p w14:paraId="2EEF15DA" w14:textId="77777777" w:rsidR="00CD7B1A" w:rsidRDefault="00CD7B1A">
      <w:pPr>
        <w:spacing w:line="360" w:lineRule="atLeast"/>
        <w:rPr>
          <w:b/>
          <w:bCs/>
          <w:sz w:val="18"/>
          <w:szCs w:val="18"/>
        </w:rPr>
      </w:pPr>
      <w:r>
        <w:rPr>
          <w:b/>
          <w:bCs/>
          <w:sz w:val="18"/>
          <w:szCs w:val="18"/>
        </w:rPr>
        <w:tab/>
        <w:t>The JTPA was the Reagan response to recession. It represented the "New Federalism" and implemented the block grant concept of funding State and local programs. It represented the primary Federal Government response to job displacement, especially Title III; however, after two years of operation it is estimated that "no more than 5 percent of eligible displaced workers are being served" (</w:t>
      </w:r>
      <w:r>
        <w:rPr>
          <w:b/>
          <w:bCs/>
          <w:sz w:val="18"/>
          <w:szCs w:val="18"/>
          <w:u w:val="single"/>
        </w:rPr>
        <w:t>Technology and Structural Unemployment</w:t>
      </w:r>
      <w:r>
        <w:rPr>
          <w:b/>
          <w:bCs/>
          <w:sz w:val="18"/>
          <w:szCs w:val="18"/>
        </w:rPr>
        <w:t>, p. 3).</w:t>
      </w:r>
    </w:p>
    <w:p w14:paraId="252617E0" w14:textId="77777777" w:rsidR="00CD7B1A" w:rsidRDefault="00CD7B1A">
      <w:pPr>
        <w:spacing w:line="360" w:lineRule="atLeast"/>
        <w:rPr>
          <w:b/>
          <w:bCs/>
          <w:sz w:val="18"/>
          <w:szCs w:val="18"/>
        </w:rPr>
      </w:pPr>
      <w:r>
        <w:rPr>
          <w:b/>
          <w:bCs/>
          <w:sz w:val="18"/>
          <w:szCs w:val="18"/>
        </w:rPr>
        <w:tab/>
        <w:t>The JTPA was enacted in 1982. It has five titles. Title I, the main one, describes the job training partnership. Title II describes training services for the disadvantaged. Title III involves employment and training assistance for dislocated workers. Title IV describes federally administered programs, and Title V has to do with miscellaneous provisions.</w:t>
      </w:r>
    </w:p>
    <w:p w14:paraId="416EB162" w14:textId="77777777" w:rsidR="00CD7B1A" w:rsidRDefault="00CD7B1A">
      <w:pPr>
        <w:spacing w:line="360" w:lineRule="atLeast"/>
        <w:rPr>
          <w:b/>
          <w:bCs/>
          <w:sz w:val="18"/>
          <w:szCs w:val="18"/>
        </w:rPr>
      </w:pPr>
      <w:r>
        <w:rPr>
          <w:b/>
          <w:bCs/>
          <w:sz w:val="18"/>
          <w:szCs w:val="18"/>
        </w:rPr>
        <w:tab/>
        <w:t>The JTPA was preceded by a series of programs designed to server particular groups with special needs. These were followed in 1973 by a more comprehensive program that included training, work experience, and public service job opportunities for disadvantaged youth and adults, administered by the US Department of Labor through local prime sponsors. This program's reputation was tarnished by charges of fraud and abuse, waste, and mismanagement, with the result that it was replaced in 1982 by the JTPA.</w:t>
      </w:r>
    </w:p>
    <w:p w14:paraId="4E97E19B" w14:textId="77777777" w:rsidR="00CD7B1A" w:rsidRDefault="00CD7B1A">
      <w:pPr>
        <w:spacing w:line="360" w:lineRule="atLeast"/>
        <w:rPr>
          <w:b/>
          <w:bCs/>
          <w:sz w:val="18"/>
          <w:szCs w:val="18"/>
        </w:rPr>
      </w:pPr>
      <w:r>
        <w:rPr>
          <w:b/>
          <w:bCs/>
          <w:sz w:val="18"/>
          <w:szCs w:val="18"/>
        </w:rPr>
        <w:tab/>
        <w:t>The JTPA supports training and related employment services such as:</w:t>
      </w:r>
    </w:p>
    <w:p w14:paraId="33B6CB74" w14:textId="77777777" w:rsidR="00CD7B1A" w:rsidRDefault="00CD7B1A">
      <w:pPr>
        <w:spacing w:line="360" w:lineRule="atLeast"/>
        <w:ind w:left="1440" w:hanging="720"/>
        <w:rPr>
          <w:b/>
          <w:bCs/>
          <w:sz w:val="18"/>
          <w:szCs w:val="18"/>
        </w:rPr>
      </w:pPr>
      <w:r>
        <w:rPr>
          <w:b/>
          <w:bCs/>
          <w:sz w:val="18"/>
          <w:szCs w:val="18"/>
        </w:rPr>
        <w:t>(1) job search assistance, including job clubs,</w:t>
      </w:r>
    </w:p>
    <w:p w14:paraId="06A7FA4F" w14:textId="77777777" w:rsidR="00CD7B1A" w:rsidRDefault="00CD7B1A">
      <w:pPr>
        <w:spacing w:line="360" w:lineRule="atLeast"/>
        <w:ind w:left="1440" w:hanging="720"/>
        <w:rPr>
          <w:b/>
          <w:bCs/>
          <w:sz w:val="18"/>
          <w:szCs w:val="18"/>
        </w:rPr>
      </w:pPr>
      <w:r>
        <w:rPr>
          <w:b/>
          <w:bCs/>
          <w:sz w:val="18"/>
          <w:szCs w:val="18"/>
        </w:rPr>
        <w:t>(2) job development,</w:t>
      </w:r>
    </w:p>
    <w:p w14:paraId="753A6204" w14:textId="77777777" w:rsidR="00CD7B1A" w:rsidRDefault="00CD7B1A">
      <w:pPr>
        <w:spacing w:line="360" w:lineRule="atLeast"/>
        <w:ind w:left="1440" w:hanging="720"/>
        <w:rPr>
          <w:b/>
          <w:bCs/>
          <w:sz w:val="18"/>
          <w:szCs w:val="18"/>
        </w:rPr>
      </w:pPr>
      <w:r>
        <w:rPr>
          <w:b/>
          <w:bCs/>
          <w:sz w:val="18"/>
          <w:szCs w:val="18"/>
        </w:rPr>
        <w:t>(3) training in jobs skills for which demand exceeds supply,</w:t>
      </w:r>
    </w:p>
    <w:p w14:paraId="5BCF31EE" w14:textId="77777777" w:rsidR="00CD7B1A" w:rsidRDefault="00CD7B1A">
      <w:pPr>
        <w:spacing w:line="360" w:lineRule="atLeast"/>
        <w:ind w:left="1440" w:hanging="720"/>
        <w:rPr>
          <w:b/>
          <w:bCs/>
          <w:sz w:val="18"/>
          <w:szCs w:val="18"/>
        </w:rPr>
      </w:pPr>
      <w:r>
        <w:rPr>
          <w:b/>
          <w:bCs/>
          <w:sz w:val="18"/>
          <w:szCs w:val="18"/>
        </w:rPr>
        <w:t>(4) supportive services, including commuting assistance and financial and personal counseling,</w:t>
      </w:r>
    </w:p>
    <w:p w14:paraId="36BB68AE" w14:textId="77777777" w:rsidR="00CD7B1A" w:rsidRDefault="00CD7B1A">
      <w:pPr>
        <w:spacing w:line="360" w:lineRule="atLeast"/>
        <w:ind w:left="1440" w:hanging="720"/>
        <w:rPr>
          <w:b/>
          <w:bCs/>
          <w:sz w:val="18"/>
          <w:szCs w:val="18"/>
        </w:rPr>
      </w:pPr>
      <w:r>
        <w:rPr>
          <w:b/>
          <w:bCs/>
          <w:sz w:val="18"/>
          <w:szCs w:val="18"/>
        </w:rPr>
        <w:t>(5) pre-lay off assistance,</w:t>
      </w:r>
    </w:p>
    <w:p w14:paraId="4EABA04B" w14:textId="77777777" w:rsidR="00CD7B1A" w:rsidRDefault="00CD7B1A">
      <w:pPr>
        <w:spacing w:line="360" w:lineRule="atLeast"/>
        <w:ind w:left="1440" w:hanging="720"/>
        <w:rPr>
          <w:b/>
          <w:bCs/>
          <w:sz w:val="18"/>
          <w:szCs w:val="18"/>
        </w:rPr>
      </w:pPr>
      <w:r>
        <w:rPr>
          <w:b/>
          <w:bCs/>
          <w:sz w:val="18"/>
          <w:szCs w:val="18"/>
        </w:rPr>
        <w:t>(6) relocation assistance, and</w:t>
      </w:r>
    </w:p>
    <w:p w14:paraId="29314938" w14:textId="77777777" w:rsidR="00CD7B1A" w:rsidRDefault="00CD7B1A">
      <w:pPr>
        <w:spacing w:line="360" w:lineRule="atLeast"/>
        <w:ind w:left="1440" w:hanging="720"/>
        <w:rPr>
          <w:b/>
          <w:bCs/>
          <w:sz w:val="18"/>
          <w:szCs w:val="18"/>
        </w:rPr>
      </w:pPr>
      <w:r>
        <w:rPr>
          <w:b/>
          <w:bCs/>
          <w:sz w:val="18"/>
          <w:szCs w:val="18"/>
        </w:rPr>
        <w:t xml:space="preserve">(8) programs conducted in cooperation with employers or labor organizations to provide early intervention in the event of closure of plants or facilities. </w:t>
      </w:r>
    </w:p>
    <w:p w14:paraId="62D2B95E" w14:textId="77777777" w:rsidR="00CD7B1A" w:rsidRDefault="00CD7B1A">
      <w:pPr>
        <w:spacing w:line="360" w:lineRule="atLeast"/>
        <w:rPr>
          <w:b/>
          <w:bCs/>
          <w:sz w:val="18"/>
          <w:szCs w:val="18"/>
        </w:rPr>
      </w:pPr>
      <w:r>
        <w:rPr>
          <w:b/>
          <w:bCs/>
          <w:sz w:val="18"/>
          <w:szCs w:val="18"/>
        </w:rPr>
        <w:tab/>
        <w:t>Relocation assistance may be provided if the State determines (1) that the individual cannot obtain employment within the individual's community area, and (2) that the individual has secured suitable long-duration employment or obtained a bona fide job offer in a relocation area in a State.</w:t>
      </w:r>
    </w:p>
    <w:p w14:paraId="491E24B0" w14:textId="77777777" w:rsidR="00CD7B1A" w:rsidRDefault="00CD7B1A">
      <w:pPr>
        <w:spacing w:line="360" w:lineRule="atLeast"/>
        <w:rPr>
          <w:b/>
          <w:bCs/>
          <w:sz w:val="18"/>
          <w:szCs w:val="18"/>
        </w:rPr>
      </w:pPr>
      <w:r>
        <w:rPr>
          <w:b/>
          <w:bCs/>
          <w:sz w:val="18"/>
          <w:szCs w:val="18"/>
        </w:rPr>
        <w:tab/>
        <w:t xml:space="preserve">Diana was a displaced worker, and not until she had read the JTPA did she become aware of the many programs which existed in order to assist the unemployed. The extent of assistance she received was unemployment compensation with sub-pay from her company for one year. She also received a letter from her local union 1033 regarding an opportunity to learn how to drive a truck, not exactly a "high-tech" skill nor one that made use of here industrial general mechanical skills. Diana had been a Millwright Journey-person, a position occupied by men predominantly. Every place she applied for work would generally respond that she was "over-qualified" or "we don't think you would be satisfied with the salary." </w:t>
      </w:r>
    </w:p>
    <w:p w14:paraId="2472501A" w14:textId="77777777" w:rsidR="00CD7B1A" w:rsidRDefault="00CD7B1A">
      <w:pPr>
        <w:spacing w:line="360" w:lineRule="atLeast"/>
        <w:rPr>
          <w:b/>
          <w:bCs/>
          <w:sz w:val="18"/>
          <w:szCs w:val="18"/>
        </w:rPr>
      </w:pPr>
      <w:r>
        <w:rPr>
          <w:b/>
          <w:bCs/>
          <w:sz w:val="18"/>
          <w:szCs w:val="18"/>
        </w:rPr>
        <w:tab/>
        <w:t xml:space="preserve">Having now discovered the kinds of services that should have been made available to her, Diana's reaction was to feel robbed. "To tell you the truth, for a brief moment I wondered who I could sue for my many difficult struggles in order to </w:t>
      </w:r>
      <w:r>
        <w:rPr>
          <w:b/>
          <w:bCs/>
          <w:sz w:val="18"/>
          <w:szCs w:val="18"/>
        </w:rPr>
        <w:lastRenderedPageBreak/>
        <w:t>survive."</w:t>
      </w:r>
    </w:p>
    <w:p w14:paraId="5077B8F4" w14:textId="77777777" w:rsidR="00CD7B1A" w:rsidRDefault="00CD7B1A">
      <w:pPr>
        <w:spacing w:line="360" w:lineRule="atLeast"/>
        <w:rPr>
          <w:b/>
          <w:bCs/>
          <w:sz w:val="18"/>
          <w:szCs w:val="18"/>
        </w:rPr>
      </w:pPr>
      <w:r>
        <w:rPr>
          <w:b/>
          <w:bCs/>
          <w:sz w:val="18"/>
          <w:szCs w:val="18"/>
        </w:rPr>
        <w:tab/>
        <w:t xml:space="preserve">After losing her job, she was forced to sell her home in Chicago and move back to her parents' home in Indiana. She used the money received from selling her home to pay off debts. She also refinanced her automobile in order not to lose it. In the course of all of this her husband became disabled. and they now survive on Social Security. </w:t>
      </w:r>
    </w:p>
    <w:p w14:paraId="1BFF5BBC" w14:textId="77777777" w:rsidR="00CD7B1A" w:rsidRDefault="00CD7B1A">
      <w:pPr>
        <w:spacing w:line="360" w:lineRule="atLeast"/>
        <w:rPr>
          <w:b/>
          <w:bCs/>
          <w:sz w:val="18"/>
          <w:szCs w:val="18"/>
        </w:rPr>
      </w:pPr>
      <w:r>
        <w:rPr>
          <w:b/>
          <w:bCs/>
          <w:sz w:val="18"/>
          <w:szCs w:val="18"/>
        </w:rPr>
        <w:tab/>
        <w:t xml:space="preserve">Diana's individual experience raises a question about the effectiveness of the JTPA. A specific question raised has to do with how information about such programs is communicated to those who need their services. Judging by her experience this was not done very effectively. </w:t>
      </w:r>
    </w:p>
    <w:p w14:paraId="2E6EEEC6" w14:textId="77777777" w:rsidR="00CD7B1A" w:rsidRDefault="00CD7B1A">
      <w:pPr>
        <w:spacing w:line="360" w:lineRule="atLeast"/>
        <w:rPr>
          <w:b/>
          <w:bCs/>
          <w:sz w:val="18"/>
          <w:szCs w:val="18"/>
        </w:rPr>
      </w:pPr>
      <w:r>
        <w:rPr>
          <w:b/>
          <w:bCs/>
          <w:sz w:val="18"/>
          <w:szCs w:val="18"/>
        </w:rPr>
        <w:tab/>
        <w:t xml:space="preserve">Her suspicions are supported by others. According to James Board, a journalist who writes for the Wall Street Journal and New York Times, the unemployment rates have soared among groups targeted by government programs. Government job programs saturated Black inner cities in the late 1970s. In 1978 up to half of all Black teenagers who were working had jobs with government programs. </w:t>
      </w:r>
    </w:p>
    <w:p w14:paraId="70CAF399" w14:textId="77777777" w:rsidR="00CD7B1A" w:rsidRDefault="00CD7B1A">
      <w:pPr>
        <w:spacing w:line="360" w:lineRule="atLeast"/>
        <w:rPr>
          <w:b/>
          <w:bCs/>
          <w:sz w:val="18"/>
          <w:szCs w:val="18"/>
        </w:rPr>
      </w:pPr>
      <w:r>
        <w:rPr>
          <w:b/>
          <w:bCs/>
          <w:sz w:val="18"/>
          <w:szCs w:val="18"/>
        </w:rPr>
        <w:tab/>
        <w:t>In later years, some of the sharpest declines in employment and labor-force participation were shown by the group most heavily targeted by government jobs programs. The employment-to-population ratio for out-of-school Black females aged 20 to 24 nosedived from 63.4% in 1978 to 48.5% in 1981. The employment-to-population ratio for Black males aged 16 to 24 fell from 67.8% in 1978 to 57.8% in 1981. Some of the declines can be accounted for by the reductions in government employment programs, but much of it may be due to bad habits and unrealistic attitudes picked up from government programs.</w:t>
      </w:r>
    </w:p>
    <w:p w14:paraId="34F03456" w14:textId="77777777" w:rsidR="00CD7B1A" w:rsidRDefault="00CD7B1A">
      <w:pPr>
        <w:spacing w:line="360" w:lineRule="atLeast"/>
        <w:rPr>
          <w:b/>
          <w:bCs/>
          <w:sz w:val="18"/>
          <w:szCs w:val="18"/>
        </w:rPr>
      </w:pPr>
      <w:r>
        <w:rPr>
          <w:b/>
          <w:bCs/>
          <w:sz w:val="18"/>
          <w:szCs w:val="18"/>
        </w:rPr>
        <w:tab/>
        <w:t xml:space="preserve">JTPA's success figures are worthless. The national 68% placement rate is concocted from 50 State measurements with no consistency. According to Gary Walker, a New York consultant who has evaluated the program for the Ford Foundation and others, JTPA's placement figures are "largely one-day-on-the-job" figures. Even more misleading, JTPA's placement rate refers only to "graduates." In some states, people who drop out of training programs are treated as if they never existed. This makes JTPA look significantly more successful than it is. </w:t>
      </w:r>
    </w:p>
    <w:p w14:paraId="7E14958A" w14:textId="77777777" w:rsidR="00CD7B1A" w:rsidRDefault="00CD7B1A">
      <w:pPr>
        <w:spacing w:line="360" w:lineRule="atLeast"/>
        <w:rPr>
          <w:b/>
          <w:bCs/>
          <w:sz w:val="18"/>
          <w:szCs w:val="18"/>
        </w:rPr>
      </w:pPr>
      <w:r>
        <w:rPr>
          <w:b/>
          <w:bCs/>
          <w:sz w:val="18"/>
          <w:szCs w:val="18"/>
        </w:rPr>
        <w:tab/>
        <w:t xml:space="preserve">"Cream-skimming," the practice of taking the most employable applicants rather than the most needy, is pervasive. Consultant Gary Walker's study noted that in one area in Private Industry Councils (PICs) paid for a local private job-training school that "reportedly turned down 25 eligibles for every one accepted. In another, a bank teller program screened 118 JTPA eligibles to get 19 enrollees. Some locales are even actively recruiting trainees on college campuses. </w:t>
      </w:r>
    </w:p>
    <w:p w14:paraId="76B9C837" w14:textId="77777777" w:rsidR="00CD7B1A" w:rsidRDefault="00CD7B1A">
      <w:pPr>
        <w:spacing w:line="360" w:lineRule="atLeast"/>
        <w:rPr>
          <w:b/>
          <w:bCs/>
          <w:sz w:val="18"/>
          <w:szCs w:val="18"/>
        </w:rPr>
      </w:pPr>
      <w:r>
        <w:rPr>
          <w:b/>
          <w:bCs/>
          <w:sz w:val="18"/>
          <w:szCs w:val="18"/>
        </w:rPr>
        <w:tab/>
        <w:t xml:space="preserve">The Reagan administration claimed that JTPA serves primarily the hard-to-employ. But up to twice as many people are eligible for JTPA as were for CETA, its predecessor. Over 42 million people have been eligible for government-subsidized training since October 1983. Fewer than 2 million have signed up. </w:t>
      </w:r>
    </w:p>
    <w:p w14:paraId="5042D433" w14:textId="77777777" w:rsidR="00CD7B1A" w:rsidRDefault="00CD7B1A">
      <w:pPr>
        <w:spacing w:line="360" w:lineRule="atLeast"/>
        <w:rPr>
          <w:b/>
          <w:bCs/>
          <w:sz w:val="18"/>
          <w:szCs w:val="18"/>
        </w:rPr>
      </w:pPr>
    </w:p>
    <w:p w14:paraId="2ED389DC" w14:textId="77777777" w:rsidR="00CD7B1A" w:rsidRDefault="00CD7B1A">
      <w:pPr>
        <w:spacing w:line="360" w:lineRule="atLeast"/>
        <w:jc w:val="center"/>
        <w:rPr>
          <w:b/>
          <w:bCs/>
          <w:sz w:val="18"/>
          <w:szCs w:val="18"/>
        </w:rPr>
      </w:pPr>
      <w:r>
        <w:rPr>
          <w:b/>
          <w:bCs/>
          <w:sz w:val="18"/>
          <w:szCs w:val="18"/>
        </w:rPr>
        <w:t>IV. THE PERKINS ACT</w:t>
      </w:r>
    </w:p>
    <w:p w14:paraId="045C94E4" w14:textId="77777777" w:rsidR="00CD7B1A" w:rsidRDefault="00CD7B1A">
      <w:pPr>
        <w:spacing w:line="360" w:lineRule="atLeast"/>
        <w:rPr>
          <w:b/>
          <w:bCs/>
          <w:sz w:val="18"/>
          <w:szCs w:val="18"/>
        </w:rPr>
      </w:pPr>
      <w:r>
        <w:rPr>
          <w:b/>
          <w:bCs/>
          <w:sz w:val="18"/>
          <w:szCs w:val="18"/>
        </w:rPr>
        <w:tab/>
        <w:t xml:space="preserve">In 1984 Congress the Vocational Education Act of 1963 was amended and replaced by Public Law 98-524, the Carl D. Perkins Vocational Education Act, named after the Kentucky Congressman who died in 1984. </w:t>
      </w:r>
    </w:p>
    <w:p w14:paraId="6EC8ABBE" w14:textId="77777777" w:rsidR="00CD7B1A" w:rsidRDefault="00CD7B1A">
      <w:pPr>
        <w:spacing w:line="360" w:lineRule="atLeast"/>
        <w:rPr>
          <w:b/>
          <w:bCs/>
          <w:sz w:val="18"/>
          <w:szCs w:val="18"/>
        </w:rPr>
      </w:pPr>
      <w:r>
        <w:rPr>
          <w:b/>
          <w:bCs/>
          <w:sz w:val="18"/>
          <w:szCs w:val="18"/>
        </w:rPr>
        <w:tab/>
        <w:t xml:space="preserve">It is organized into five titles. The first and second titles concern vocational education specifically and explicitly. Title III concerns special programs. Title IV concerns national programs, and Title V concerns special provisions, including definitions. </w:t>
      </w:r>
    </w:p>
    <w:p w14:paraId="23718BB7" w14:textId="77777777" w:rsidR="00CD7B1A" w:rsidRDefault="00CD7B1A">
      <w:pPr>
        <w:spacing w:line="360" w:lineRule="atLeast"/>
        <w:rPr>
          <w:b/>
          <w:bCs/>
          <w:sz w:val="18"/>
          <w:szCs w:val="18"/>
        </w:rPr>
      </w:pPr>
    </w:p>
    <w:p w14:paraId="5609B057" w14:textId="77777777" w:rsidR="00CD7B1A" w:rsidRDefault="00CD7B1A">
      <w:pPr>
        <w:spacing w:line="360" w:lineRule="atLeast"/>
        <w:rPr>
          <w:b/>
          <w:bCs/>
          <w:sz w:val="18"/>
          <w:szCs w:val="18"/>
        </w:rPr>
      </w:pPr>
      <w:r>
        <w:rPr>
          <w:b/>
          <w:bCs/>
          <w:sz w:val="18"/>
          <w:szCs w:val="18"/>
          <w:u w:val="single"/>
        </w:rPr>
        <w:t>Relevance of the Perkins Act to adults</w:t>
      </w:r>
    </w:p>
    <w:p w14:paraId="4CBED0AC" w14:textId="77777777" w:rsidR="00CD7B1A" w:rsidRDefault="00CD7B1A">
      <w:pPr>
        <w:spacing w:line="360" w:lineRule="atLeast"/>
        <w:rPr>
          <w:b/>
          <w:bCs/>
          <w:sz w:val="18"/>
          <w:szCs w:val="18"/>
        </w:rPr>
      </w:pPr>
      <w:r>
        <w:rPr>
          <w:b/>
          <w:bCs/>
          <w:sz w:val="18"/>
          <w:szCs w:val="18"/>
        </w:rPr>
        <w:tab/>
        <w:t xml:space="preserve">The Act contains several provisions specifically targeted at adults, displaced homemakers, single parents, and workers displaced by technological change or in need of training to remain employed (See </w:t>
      </w:r>
      <w:r>
        <w:rPr>
          <w:b/>
          <w:bCs/>
          <w:sz w:val="18"/>
          <w:szCs w:val="18"/>
          <w:u w:val="single"/>
        </w:rPr>
        <w:t>Technology and Structural Unemployment</w:t>
      </w:r>
      <w:r>
        <w:rPr>
          <w:b/>
          <w:bCs/>
          <w:sz w:val="18"/>
          <w:szCs w:val="18"/>
        </w:rPr>
        <w:t xml:space="preserve">, p. 313-315). For example, Title II part B concerns programs to provide single parents, displaced homemakers, and single pregnant women with marketable skills and to promote the elimination of sex bias." Part C concerns "Secondary, Postsecondary, and Adult Vocational Education Programs." </w:t>
      </w:r>
    </w:p>
    <w:p w14:paraId="4F5832DF" w14:textId="77777777" w:rsidR="00CD7B1A" w:rsidRDefault="00CD7B1A">
      <w:pPr>
        <w:spacing w:line="360" w:lineRule="atLeast"/>
        <w:rPr>
          <w:b/>
          <w:bCs/>
          <w:sz w:val="18"/>
          <w:szCs w:val="18"/>
        </w:rPr>
      </w:pPr>
      <w:r>
        <w:rPr>
          <w:b/>
          <w:bCs/>
          <w:sz w:val="18"/>
          <w:szCs w:val="18"/>
        </w:rPr>
        <w:tab/>
        <w:t xml:space="preserve">Title III - "Special Programs," Part D, "Business-Labor-Education Partnership for Training" specifically identifies "adult learning centers" among the list of agencies eligible for partnership grants (Sec. 331). Programs targeted include those providing training and career counseling that will enable workers to retain their job, upgrade their jobs, and will "address the needs of new and emerging industries, particularly industries in high-technology fields." </w:t>
      </w:r>
    </w:p>
    <w:p w14:paraId="05A46D6E" w14:textId="77777777" w:rsidR="00CD7B1A" w:rsidRDefault="00CD7B1A">
      <w:pPr>
        <w:spacing w:line="360" w:lineRule="atLeast"/>
        <w:rPr>
          <w:b/>
          <w:bCs/>
          <w:sz w:val="18"/>
          <w:szCs w:val="18"/>
        </w:rPr>
      </w:pPr>
      <w:r>
        <w:rPr>
          <w:b/>
          <w:bCs/>
          <w:sz w:val="18"/>
          <w:szCs w:val="18"/>
        </w:rPr>
        <w:tab/>
        <w:t xml:space="preserve">Title IV - "National Programs" includes a list of demonstration programs. Section 413 targets demonstration centers for the training of dislocated workers. </w:t>
      </w:r>
    </w:p>
    <w:p w14:paraId="1006D554" w14:textId="77777777" w:rsidR="00CD7B1A" w:rsidRDefault="00CD7B1A">
      <w:pPr>
        <w:spacing w:line="360" w:lineRule="atLeast"/>
        <w:rPr>
          <w:b/>
          <w:bCs/>
          <w:sz w:val="18"/>
          <w:szCs w:val="18"/>
        </w:rPr>
      </w:pPr>
      <w:r>
        <w:rPr>
          <w:b/>
          <w:bCs/>
          <w:sz w:val="18"/>
          <w:szCs w:val="18"/>
        </w:rPr>
        <w:tab/>
        <w:t>One of the features of the Perkins Act that surprised us was the attention to "marginal" populations, or, in the language of the act, "special populations." In a report on the implementation of the 1985 Perkins Act it is noted that  "one of the major goals of the Act was to provide additional services to 'special populations,' on the assumption that states and localities are either unwilling or unable to do so in the absence of federal incentives" (Muraskin, page 2).</w:t>
      </w:r>
    </w:p>
    <w:p w14:paraId="7132AC1D" w14:textId="77777777" w:rsidR="00CD7B1A" w:rsidRDefault="00CD7B1A">
      <w:pPr>
        <w:spacing w:line="360" w:lineRule="atLeast"/>
        <w:rPr>
          <w:b/>
          <w:bCs/>
          <w:sz w:val="18"/>
          <w:szCs w:val="18"/>
        </w:rPr>
      </w:pPr>
      <w:r>
        <w:rPr>
          <w:b/>
          <w:bCs/>
          <w:sz w:val="18"/>
          <w:szCs w:val="18"/>
        </w:rPr>
        <w:tab/>
        <w:t xml:space="preserve">In its first fiscal year, 1985, $950 million was authorized. 84 percent of this was for Title II basic grants allocated to the States, and 57 percent of the basic grants was to be used to provide vocational education opportunities for adults in need of training or retraining (12 percent), single parents, and displaced homemakers (8.5 percent), handicapped persons, the disadvantaged, individuals in programs to eliminate sex bias and stereotyping in vocational education, and criminals in correctional institutions. </w:t>
      </w:r>
    </w:p>
    <w:p w14:paraId="4001C201" w14:textId="77777777" w:rsidR="00CD7B1A" w:rsidRDefault="00CD7B1A">
      <w:pPr>
        <w:spacing w:line="360" w:lineRule="atLeast"/>
        <w:rPr>
          <w:b/>
          <w:bCs/>
          <w:sz w:val="18"/>
          <w:szCs w:val="18"/>
        </w:rPr>
      </w:pPr>
    </w:p>
    <w:p w14:paraId="1E7C88BE" w14:textId="77777777" w:rsidR="00CD7B1A" w:rsidRDefault="00CD7B1A">
      <w:pPr>
        <w:spacing w:line="360" w:lineRule="atLeast"/>
        <w:rPr>
          <w:b/>
          <w:bCs/>
          <w:sz w:val="18"/>
          <w:szCs w:val="18"/>
        </w:rPr>
      </w:pPr>
      <w:r>
        <w:rPr>
          <w:b/>
          <w:bCs/>
          <w:sz w:val="18"/>
          <w:szCs w:val="18"/>
          <w:u w:val="single"/>
        </w:rPr>
        <w:t>Relevance of the Perkins Act to technology</w:t>
      </w:r>
    </w:p>
    <w:p w14:paraId="2A96957A" w14:textId="77777777" w:rsidR="00CD7B1A" w:rsidRDefault="00CD7B1A">
      <w:pPr>
        <w:spacing w:line="360" w:lineRule="atLeast"/>
        <w:rPr>
          <w:b/>
          <w:bCs/>
          <w:sz w:val="18"/>
          <w:szCs w:val="18"/>
        </w:rPr>
      </w:pPr>
      <w:r>
        <w:rPr>
          <w:b/>
          <w:bCs/>
          <w:sz w:val="18"/>
          <w:szCs w:val="18"/>
        </w:rPr>
        <w:tab/>
        <w:t xml:space="preserve">The most significant feature of the amendment act from the point of view of our group is the newly prominent role of technology. The importance of the theme of technology is reflected in the change of name. The new act adds the phrase "And Applied Technology" to the original title. </w:t>
      </w:r>
    </w:p>
    <w:p w14:paraId="6DF1227D" w14:textId="77777777" w:rsidR="00CD7B1A" w:rsidRDefault="00CD7B1A">
      <w:pPr>
        <w:spacing w:line="360" w:lineRule="atLeast"/>
        <w:rPr>
          <w:b/>
          <w:bCs/>
          <w:sz w:val="18"/>
          <w:szCs w:val="18"/>
        </w:rPr>
      </w:pPr>
      <w:r>
        <w:rPr>
          <w:b/>
          <w:bCs/>
          <w:sz w:val="18"/>
          <w:szCs w:val="18"/>
        </w:rPr>
        <w:tab/>
        <w:t xml:space="preserve">The 1985 Perkins Act stands squarely in the tradition of Federal support for vocational education going back to the Smith-Hughes Act of 1917, which first authorized grants to States for vocational education in public schools and other noncollegiate institutions.  Yet, in H.R. 7, the House version of the amendment, the word "vocational" is omitted altogether. The title of the House amendment was the "Carl D. Perkins Applied Technology Education Act." </w:t>
      </w:r>
    </w:p>
    <w:p w14:paraId="56C505F4" w14:textId="77777777" w:rsidR="00CD7B1A" w:rsidRDefault="00CD7B1A">
      <w:pPr>
        <w:spacing w:line="360" w:lineRule="atLeast"/>
        <w:rPr>
          <w:b/>
          <w:bCs/>
          <w:sz w:val="18"/>
          <w:szCs w:val="18"/>
        </w:rPr>
      </w:pPr>
      <w:r>
        <w:rPr>
          <w:b/>
          <w:bCs/>
          <w:sz w:val="18"/>
          <w:szCs w:val="18"/>
        </w:rPr>
        <w:tab/>
        <w:t>One congressman from California commented on the name change: "H.R.7 replaces the term 'vocational education' with the term 'applied technology education,' to reflect the fact that this Nation's vocational education courses need to teach students the kinds of skills they will need to become our future work force." (</w:t>
      </w:r>
      <w:r>
        <w:rPr>
          <w:b/>
          <w:bCs/>
          <w:sz w:val="18"/>
          <w:szCs w:val="18"/>
          <w:u w:val="single"/>
        </w:rPr>
        <w:t>Congressional Record - House</w:t>
      </w:r>
      <w:r>
        <w:rPr>
          <w:b/>
          <w:bCs/>
          <w:sz w:val="18"/>
          <w:szCs w:val="18"/>
        </w:rPr>
        <w:t xml:space="preserve">," H1703, May 9, 1989). The premise stated here, that technological skills are essential to the future work place, is found throughout the Act itself. "Rapid technological advances and global economic competition demand increased levels of skilled technical </w:t>
      </w:r>
      <w:r>
        <w:rPr>
          <w:b/>
          <w:bCs/>
          <w:sz w:val="18"/>
          <w:szCs w:val="18"/>
        </w:rPr>
        <w:lastRenderedPageBreak/>
        <w:t>education preparation and readiness on the part of youths" (Section 342). Again, "by the year 2000 an estimated 15,000,000 manufacturing jobs will require more advanced technical skills" (</w:t>
      </w:r>
      <w:r>
        <w:rPr>
          <w:b/>
          <w:bCs/>
          <w:sz w:val="18"/>
          <w:szCs w:val="18"/>
          <w:u w:val="single"/>
        </w:rPr>
        <w:t>ibid</w:t>
      </w:r>
      <w:r>
        <w:rPr>
          <w:b/>
          <w:bCs/>
          <w:sz w:val="18"/>
          <w:szCs w:val="18"/>
        </w:rPr>
        <w:t xml:space="preserve">). The same section also refers to the need to provide "the intense technical preparation necessary for finding a position in a changing workplace." </w:t>
      </w:r>
    </w:p>
    <w:p w14:paraId="5F8234BC" w14:textId="77777777" w:rsidR="00CD7B1A" w:rsidRDefault="00CD7B1A">
      <w:pPr>
        <w:spacing w:line="360" w:lineRule="atLeast"/>
        <w:rPr>
          <w:b/>
          <w:bCs/>
          <w:sz w:val="18"/>
          <w:szCs w:val="18"/>
        </w:rPr>
      </w:pPr>
      <w:r>
        <w:rPr>
          <w:b/>
          <w:bCs/>
          <w:sz w:val="18"/>
          <w:szCs w:val="18"/>
        </w:rPr>
        <w:tab/>
        <w:t xml:space="preserve">The purpose of the Act as stated in 1990 further underscores the prominence of technology as a crucial factor in the thinking of the policy makers as well as linking it to world economic competition. The legislation's purpose is "to make the United States more competitive in the world economy by developing more fully the academic and occupational skills of all segments of the population. This purpose will principally be achieved through concentrating resources on improving educational programs leading to academic and occupational skill competencies needed to work in a </w:t>
      </w:r>
      <w:r>
        <w:rPr>
          <w:b/>
          <w:bCs/>
          <w:sz w:val="18"/>
          <w:szCs w:val="18"/>
          <w:u w:val="single"/>
        </w:rPr>
        <w:t>technologically</w:t>
      </w:r>
      <w:r>
        <w:rPr>
          <w:b/>
          <w:bCs/>
          <w:sz w:val="18"/>
          <w:szCs w:val="18"/>
        </w:rPr>
        <w:t xml:space="preserve"> advanced society."</w:t>
      </w:r>
    </w:p>
    <w:p w14:paraId="212DFAFF" w14:textId="77777777" w:rsidR="00CD7B1A" w:rsidRDefault="00CD7B1A">
      <w:pPr>
        <w:spacing w:line="360" w:lineRule="atLeast"/>
        <w:rPr>
          <w:b/>
          <w:bCs/>
          <w:sz w:val="18"/>
          <w:szCs w:val="18"/>
        </w:rPr>
      </w:pPr>
      <w:r>
        <w:rPr>
          <w:b/>
          <w:bCs/>
          <w:sz w:val="18"/>
          <w:szCs w:val="18"/>
        </w:rPr>
        <w:tab/>
        <w:t xml:space="preserve">Finally, the most celebrated feature of the new Perkins Act of 1990 is the "Tech-Prep" program, which provides grant money to create 4 year programs linking the last 2 years of secondary school with the first 2 years of post-secondary school leading to an associate degree or 2-year certificate. The Tech-Prep program is intended to combine vocational and academic education. This is a major departure from the original act when, according to Larry Rosenstock, a lawyer with the Center for Law and Education and a former carpentry teacher for eleven years, integrating vocational and academics would have been considered "blasphemy"(Rosenstock, 1991, p. 434). </w:t>
      </w:r>
    </w:p>
    <w:p w14:paraId="7C02D549" w14:textId="77777777" w:rsidR="00CD7B1A" w:rsidRDefault="00CD7B1A">
      <w:pPr>
        <w:spacing w:line="360" w:lineRule="atLeast"/>
        <w:rPr>
          <w:b/>
          <w:bCs/>
          <w:sz w:val="18"/>
          <w:szCs w:val="18"/>
        </w:rPr>
      </w:pPr>
    </w:p>
    <w:p w14:paraId="13BD4AC2" w14:textId="77777777" w:rsidR="00CD7B1A" w:rsidRDefault="00CD7B1A">
      <w:pPr>
        <w:spacing w:line="360" w:lineRule="atLeast"/>
        <w:jc w:val="center"/>
        <w:rPr>
          <w:b/>
          <w:bCs/>
          <w:sz w:val="18"/>
          <w:szCs w:val="18"/>
        </w:rPr>
      </w:pPr>
      <w:r>
        <w:rPr>
          <w:b/>
          <w:bCs/>
          <w:sz w:val="18"/>
          <w:szCs w:val="18"/>
        </w:rPr>
        <w:t>V. QUESTIONS</w:t>
      </w:r>
    </w:p>
    <w:p w14:paraId="5FE9A3E8" w14:textId="77777777" w:rsidR="00CD7B1A" w:rsidRDefault="00CD7B1A">
      <w:pPr>
        <w:spacing w:line="360" w:lineRule="atLeast"/>
        <w:rPr>
          <w:b/>
          <w:bCs/>
          <w:sz w:val="18"/>
          <w:szCs w:val="18"/>
        </w:rPr>
      </w:pPr>
      <w:r>
        <w:rPr>
          <w:b/>
          <w:bCs/>
          <w:sz w:val="18"/>
          <w:szCs w:val="18"/>
        </w:rPr>
        <w:tab/>
        <w:t>Having briefly described both acts and indicated their general relevance to technology and adult education we wish to stop, before going into more descriptive detail, in order to raise some questions. The first question is simply, How effective has this legislation been? What are the prospects in the future?</w:t>
      </w:r>
    </w:p>
    <w:p w14:paraId="2141D44C" w14:textId="77777777" w:rsidR="00CD7B1A" w:rsidRDefault="00CD7B1A">
      <w:pPr>
        <w:spacing w:line="360" w:lineRule="atLeast"/>
        <w:rPr>
          <w:b/>
          <w:bCs/>
          <w:sz w:val="18"/>
          <w:szCs w:val="18"/>
        </w:rPr>
      </w:pPr>
    </w:p>
    <w:p w14:paraId="757A395A" w14:textId="77777777" w:rsidR="00CD7B1A" w:rsidRDefault="00CD7B1A">
      <w:pPr>
        <w:spacing w:line="360" w:lineRule="atLeast"/>
        <w:rPr>
          <w:b/>
          <w:bCs/>
          <w:sz w:val="18"/>
          <w:szCs w:val="18"/>
        </w:rPr>
      </w:pPr>
      <w:r>
        <w:rPr>
          <w:b/>
          <w:bCs/>
          <w:sz w:val="18"/>
          <w:szCs w:val="18"/>
          <w:u w:val="single"/>
        </w:rPr>
        <w:t>How effective has the legislation been?</w:t>
      </w:r>
    </w:p>
    <w:p w14:paraId="6CF7386A" w14:textId="77777777" w:rsidR="00CD7B1A" w:rsidRDefault="00CD7B1A">
      <w:pPr>
        <w:spacing w:line="360" w:lineRule="atLeast"/>
        <w:rPr>
          <w:b/>
          <w:bCs/>
          <w:sz w:val="18"/>
          <w:szCs w:val="18"/>
        </w:rPr>
      </w:pPr>
      <w:r>
        <w:rPr>
          <w:b/>
          <w:bCs/>
          <w:sz w:val="18"/>
          <w:szCs w:val="18"/>
        </w:rPr>
        <w:tab/>
        <w:t xml:space="preserve">We have already noted that the JTPA has not been very effective, to put it mildly. As "the cornerstone of federal policies that are intended to serve the tremendous numbers of persons missing from the labor force" the actual funding allocated to it as been "woefully inadequate" (Eurich, 1990, p. 235). According to Harrison and Bluestone, in </w:t>
      </w:r>
      <w:r>
        <w:rPr>
          <w:b/>
          <w:bCs/>
          <w:sz w:val="18"/>
          <w:szCs w:val="18"/>
          <w:u w:val="single"/>
        </w:rPr>
        <w:t>The Great U-Turn: Corporate Restructuring and the Polarizing of America</w:t>
      </w:r>
      <w:r>
        <w:rPr>
          <w:b/>
          <w:bCs/>
          <w:sz w:val="18"/>
          <w:szCs w:val="18"/>
        </w:rPr>
        <w:t xml:space="preserve">, the JTPA "was drastically underfunded in relation to the magnitude of the need or even to its predecessor program, the Comprehensive Employment and Training Act, which the new president lost no time in eliminating" (p. 92). </w:t>
      </w:r>
    </w:p>
    <w:p w14:paraId="633C2AF9" w14:textId="77777777" w:rsidR="00CD7B1A" w:rsidRDefault="00CD7B1A">
      <w:pPr>
        <w:spacing w:line="360" w:lineRule="atLeast"/>
        <w:rPr>
          <w:b/>
          <w:bCs/>
          <w:sz w:val="18"/>
          <w:szCs w:val="18"/>
        </w:rPr>
      </w:pPr>
      <w:r>
        <w:rPr>
          <w:b/>
          <w:bCs/>
          <w:sz w:val="18"/>
          <w:szCs w:val="18"/>
        </w:rPr>
        <w:tab/>
        <w:t xml:space="preserve">Turning to the Perkins Act, we have noted with surprise the prominent attention to "special populations" and the observation of one expert that one of the major goals of the legislation was equal access. On the other hand, despite the intent of the legislation, the same expert found that </w:t>
      </w:r>
      <w:r>
        <w:rPr>
          <w:b/>
          <w:bCs/>
          <w:sz w:val="18"/>
          <w:szCs w:val="18"/>
          <w:u w:val="single"/>
        </w:rPr>
        <w:t>regulations</w:t>
      </w:r>
      <w:r>
        <w:rPr>
          <w:b/>
          <w:bCs/>
          <w:sz w:val="18"/>
          <w:szCs w:val="18"/>
        </w:rPr>
        <w:t xml:space="preserve"> had "effectively nullified" the equal access provisions of the Act (Muraskin, p. 2). </w:t>
      </w:r>
    </w:p>
    <w:p w14:paraId="16498506" w14:textId="77777777" w:rsidR="00CD7B1A" w:rsidRDefault="00CD7B1A">
      <w:pPr>
        <w:spacing w:line="360" w:lineRule="atLeast"/>
        <w:rPr>
          <w:b/>
          <w:bCs/>
          <w:sz w:val="18"/>
          <w:szCs w:val="18"/>
        </w:rPr>
      </w:pPr>
      <w:r>
        <w:rPr>
          <w:b/>
          <w:bCs/>
          <w:sz w:val="18"/>
          <w:szCs w:val="18"/>
        </w:rPr>
        <w:tab/>
        <w:t xml:space="preserve">The experience of Bill Harris, a Chicago Board of Education principal who is in the process of setting up a "Tech-Prep" program under the Perkins Act is relevant. His program with Tilden High School has "articulations" with Washbourne Trade School, Kennedy King Community College, and Daley College. He told us that he takes his students on field trips to suburban schools like New Trier where they see for themselves what "high-tech" education is really like. His auto mechanics </w:t>
      </w:r>
      <w:r>
        <w:rPr>
          <w:b/>
          <w:bCs/>
          <w:sz w:val="18"/>
          <w:szCs w:val="18"/>
        </w:rPr>
        <w:lastRenderedPageBreak/>
        <w:t xml:space="preserve">program uses obsolete equipment. He has had salespersons come in to demonstrate state-of-the-art equipment to his students, again as a way of helping them understand "all aspects of the industry" and to dispel illusions early. The point is that the Perkins Act cannot undo the larger inequities in society and therefore functions within the context of these inequities. </w:t>
      </w:r>
    </w:p>
    <w:p w14:paraId="1D81069B" w14:textId="77777777" w:rsidR="00CD7B1A" w:rsidRDefault="00CD7B1A">
      <w:pPr>
        <w:spacing w:line="360" w:lineRule="atLeast"/>
        <w:rPr>
          <w:b/>
          <w:bCs/>
          <w:sz w:val="18"/>
          <w:szCs w:val="18"/>
        </w:rPr>
      </w:pPr>
      <w:r>
        <w:rPr>
          <w:b/>
          <w:bCs/>
          <w:sz w:val="18"/>
          <w:szCs w:val="18"/>
        </w:rPr>
        <w:tab/>
        <w:t xml:space="preserve">A second observation comes from a sympathetic source. Larry Rosenstock, who had a hand in shaping the amendments to the Perkins Act, notes that "only 27% of all secondary students in the U.S. who major in a technical area ever work in a related field" (Rosenstock, p. 434). Rosenstock cites this figure in the context of a defense of the new Act as "an important step in redirecting vocational education and, ultimately, in restructuring our high schools for the 21st century." Presumably, then, the changes in the legislation will improve the chances of secondary students working in a related field of study.  </w:t>
      </w:r>
    </w:p>
    <w:p w14:paraId="79E73076" w14:textId="77777777" w:rsidR="00CD7B1A" w:rsidRDefault="00CD7B1A">
      <w:pPr>
        <w:spacing w:line="360" w:lineRule="atLeast"/>
        <w:rPr>
          <w:b/>
          <w:bCs/>
          <w:sz w:val="18"/>
          <w:szCs w:val="18"/>
        </w:rPr>
      </w:pPr>
      <w:r>
        <w:rPr>
          <w:b/>
          <w:bCs/>
          <w:sz w:val="18"/>
          <w:szCs w:val="18"/>
        </w:rPr>
        <w:tab/>
        <w:t>However, there is reason to be skeptical. Changes in industry, in all sectors of the economy, is speeding up. The development of new industries, the disappearance of other, the creation of new jobs, the restructuring of others, such changes are the order of the day. Rosenstock himself is aware of this "speed of technological change." He is also aware of what is now a commonplace statistic that "the average American worker changes occupations four to six times in a lifetime" (ibid). It is precisely in response to such features of the late-twentieth century economy that the Perkins Act makes integration of academic and technical skills the centerpiece. In another move away from narrow, strictly skill-based training, insists on instruction in "all aspects of an industry."</w:t>
      </w:r>
    </w:p>
    <w:p w14:paraId="353B1C00" w14:textId="77777777" w:rsidR="00CD7B1A" w:rsidRDefault="00CD7B1A">
      <w:pPr>
        <w:spacing w:line="360" w:lineRule="atLeast"/>
        <w:rPr>
          <w:b/>
          <w:bCs/>
          <w:sz w:val="18"/>
          <w:szCs w:val="18"/>
        </w:rPr>
      </w:pPr>
      <w:r>
        <w:rPr>
          <w:b/>
          <w:bCs/>
          <w:sz w:val="18"/>
          <w:szCs w:val="18"/>
        </w:rPr>
        <w:tab/>
        <w:t>The phrase "all aspects of an industry" is so important that it is explicitly defined in the definitions section of the Act:</w:t>
      </w:r>
    </w:p>
    <w:p w14:paraId="37ADEC84" w14:textId="77777777" w:rsidR="00CD7B1A" w:rsidRDefault="00CD7B1A">
      <w:pPr>
        <w:ind w:left="720"/>
        <w:rPr>
          <w:b/>
          <w:bCs/>
          <w:sz w:val="18"/>
          <w:szCs w:val="18"/>
        </w:rPr>
      </w:pPr>
      <w:r>
        <w:rPr>
          <w:b/>
          <w:bCs/>
          <w:sz w:val="18"/>
          <w:szCs w:val="18"/>
        </w:rPr>
        <w:tab/>
        <w:t>The term 'all aspects of the industry' means strong experience in, and understanding of, all aspects of the industry the students are preparing to enter, including  planning, management, finances, technical and production skills, underlying principles of technology, labor issues, and health and safety (Section 521).</w:t>
      </w:r>
    </w:p>
    <w:p w14:paraId="2657467E" w14:textId="77777777" w:rsidR="00CD7B1A" w:rsidRDefault="00CD7B1A">
      <w:pPr>
        <w:spacing w:line="360" w:lineRule="atLeast"/>
        <w:rPr>
          <w:b/>
          <w:bCs/>
          <w:sz w:val="18"/>
          <w:szCs w:val="18"/>
        </w:rPr>
      </w:pPr>
    </w:p>
    <w:p w14:paraId="7D380EA3" w14:textId="77777777" w:rsidR="00CD7B1A" w:rsidRDefault="00CD7B1A">
      <w:pPr>
        <w:spacing w:line="360" w:lineRule="atLeast"/>
        <w:rPr>
          <w:b/>
          <w:bCs/>
          <w:sz w:val="18"/>
          <w:szCs w:val="18"/>
        </w:rPr>
      </w:pPr>
      <w:r>
        <w:rPr>
          <w:b/>
          <w:bCs/>
          <w:sz w:val="18"/>
          <w:szCs w:val="18"/>
        </w:rPr>
        <w:tab/>
        <w:t xml:space="preserve">Furthermore, the phrase is repeated throughout the law and is clearly meant to be taken seriously as a criterion for program development and assessment. But what good is it to learn all aspects of the steel industry if the steel industry moves to another country? Certainly an education which includes an in-depth understanding of a specific industry as a </w:t>
      </w:r>
      <w:r>
        <w:rPr>
          <w:b/>
          <w:bCs/>
          <w:sz w:val="18"/>
          <w:szCs w:val="18"/>
          <w:u w:val="single"/>
        </w:rPr>
        <w:t>case study</w:t>
      </w:r>
      <w:r>
        <w:rPr>
          <w:b/>
          <w:bCs/>
          <w:sz w:val="18"/>
          <w:szCs w:val="18"/>
        </w:rPr>
        <w:t xml:space="preserve">, is infinitely preferable to one which focuses on a narrow skill. But the legislation is clearly based on the assumption that studies in an industry will lead to a career in that industry. That assumption is based on what Robert Reich calls "vestigial thought." </w:t>
      </w:r>
    </w:p>
    <w:p w14:paraId="6A966C43" w14:textId="77777777" w:rsidR="00CD7B1A" w:rsidRDefault="00CD7B1A">
      <w:pPr>
        <w:spacing w:line="360" w:lineRule="atLeast"/>
        <w:rPr>
          <w:b/>
          <w:bCs/>
          <w:sz w:val="18"/>
          <w:szCs w:val="18"/>
        </w:rPr>
      </w:pPr>
      <w:r>
        <w:rPr>
          <w:b/>
          <w:bCs/>
          <w:sz w:val="18"/>
          <w:szCs w:val="18"/>
        </w:rPr>
        <w:tab/>
        <w:t>There is no doubt that this kind of integrated approach to learning and attention to the larger picture is a major shift in the right direction. Vocational education, as another observer puts it "must become part of the thinking curriculum" (Wirt, 1991, p. 426). But it sets a high standard by which to evaluate the Perkins Act. Suppose we take this goal seriously. Does "all aspects of the industry" include unions? "Labor issues" are explicitly included in the definition as well as "management." How will these issues be approached? From the point of view of management or that of labor? Will perspectives such as those found in Gaventa's collection be considered? To ask the question is to answer it. Are students going to learn about the growing income gap between rich and poor?</w:t>
      </w:r>
    </w:p>
    <w:p w14:paraId="27C43982" w14:textId="77777777" w:rsidR="00CD7B1A" w:rsidRDefault="00CD7B1A">
      <w:pPr>
        <w:spacing w:line="360" w:lineRule="atLeast"/>
        <w:rPr>
          <w:b/>
          <w:bCs/>
          <w:sz w:val="18"/>
          <w:szCs w:val="18"/>
        </w:rPr>
      </w:pPr>
    </w:p>
    <w:p w14:paraId="2DDEEAAC" w14:textId="77777777" w:rsidR="00CD7B1A" w:rsidRDefault="00CD7B1A">
      <w:pPr>
        <w:spacing w:line="360" w:lineRule="atLeast"/>
        <w:rPr>
          <w:b/>
          <w:bCs/>
          <w:sz w:val="18"/>
          <w:szCs w:val="18"/>
        </w:rPr>
      </w:pPr>
      <w:r>
        <w:rPr>
          <w:b/>
          <w:bCs/>
          <w:sz w:val="18"/>
          <w:szCs w:val="18"/>
          <w:u w:val="single"/>
        </w:rPr>
        <w:lastRenderedPageBreak/>
        <w:t>Who participated in the policy formation?</w:t>
      </w:r>
    </w:p>
    <w:p w14:paraId="5BDD9609" w14:textId="77777777" w:rsidR="00CD7B1A" w:rsidRDefault="00CD7B1A">
      <w:pPr>
        <w:spacing w:line="360" w:lineRule="atLeast"/>
        <w:rPr>
          <w:b/>
          <w:bCs/>
          <w:sz w:val="18"/>
          <w:szCs w:val="18"/>
        </w:rPr>
      </w:pPr>
      <w:r>
        <w:rPr>
          <w:b/>
          <w:bCs/>
          <w:sz w:val="18"/>
          <w:szCs w:val="18"/>
        </w:rPr>
        <w:tab/>
        <w:t xml:space="preserve">This raises the question of who participated in the formation of the policies we are considering? Were potential program participants heard in testimony? </w:t>
      </w:r>
    </w:p>
    <w:p w14:paraId="5ED1B108" w14:textId="77777777" w:rsidR="00CD7B1A" w:rsidRDefault="00CD7B1A">
      <w:pPr>
        <w:spacing w:line="360" w:lineRule="atLeast"/>
        <w:rPr>
          <w:b/>
          <w:bCs/>
          <w:sz w:val="18"/>
          <w:szCs w:val="18"/>
        </w:rPr>
      </w:pPr>
      <w:r>
        <w:rPr>
          <w:b/>
          <w:bCs/>
          <w:sz w:val="18"/>
          <w:szCs w:val="18"/>
        </w:rPr>
        <w:tab/>
        <w:t xml:space="preserve">If we look at the list of those who testified at one hearing on the House version of the Perkins Act amendments in 1989, a hearing that was held outside of Washington, in York, Pennsylvania, and therefore closer to the implementation sites, we find that it included a school superintendent, the State Secretary of Education, a university professor, the President of a UAW local, and the director of a vocational school (Cited as </w:t>
      </w:r>
      <w:r>
        <w:rPr>
          <w:b/>
          <w:bCs/>
          <w:sz w:val="18"/>
          <w:szCs w:val="18"/>
          <w:u w:val="single"/>
        </w:rPr>
        <w:t>Y4.Ed 8/1:101-16</w:t>
      </w:r>
      <w:r>
        <w:rPr>
          <w:b/>
          <w:bCs/>
          <w:sz w:val="18"/>
          <w:szCs w:val="18"/>
        </w:rPr>
        <w:t>).</w:t>
      </w:r>
    </w:p>
    <w:p w14:paraId="2D8170F9" w14:textId="77777777" w:rsidR="00CD7B1A" w:rsidRDefault="00CD7B1A">
      <w:pPr>
        <w:spacing w:line="360" w:lineRule="atLeast"/>
        <w:rPr>
          <w:b/>
          <w:bCs/>
          <w:sz w:val="18"/>
          <w:szCs w:val="18"/>
        </w:rPr>
      </w:pPr>
      <w:r>
        <w:rPr>
          <w:b/>
          <w:bCs/>
          <w:sz w:val="18"/>
          <w:szCs w:val="18"/>
        </w:rPr>
        <w:tab/>
        <w:t xml:space="preserve">The Senate, in hearings on S. 1109, the Senate version of the amendment, listened to senators, administrative officials, superintendents, state vocational educational council members, academic experts, business leaders, etc. (Cited as </w:t>
      </w:r>
      <w:r>
        <w:rPr>
          <w:b/>
          <w:bCs/>
          <w:sz w:val="18"/>
          <w:szCs w:val="18"/>
          <w:u w:val="single"/>
        </w:rPr>
        <w:t>Y4.L11/4:S. hrg. 101-317</w:t>
      </w:r>
      <w:r>
        <w:rPr>
          <w:b/>
          <w:bCs/>
          <w:sz w:val="18"/>
          <w:szCs w:val="18"/>
        </w:rPr>
        <w:t xml:space="preserve">). </w:t>
      </w:r>
    </w:p>
    <w:p w14:paraId="59D7DDF7" w14:textId="77777777" w:rsidR="00CD7B1A" w:rsidRDefault="00CD7B1A">
      <w:pPr>
        <w:spacing w:line="360" w:lineRule="atLeast"/>
        <w:rPr>
          <w:b/>
          <w:bCs/>
          <w:sz w:val="18"/>
          <w:szCs w:val="18"/>
        </w:rPr>
      </w:pPr>
      <w:r>
        <w:rPr>
          <w:b/>
          <w:bCs/>
          <w:sz w:val="18"/>
          <w:szCs w:val="18"/>
        </w:rPr>
        <w:tab/>
        <w:t>With one exception,</w:t>
      </w:r>
      <w:r w:rsidRPr="00CD7B1A">
        <w:rPr>
          <w:rStyle w:val="FootnoteReference"/>
        </w:rPr>
        <w:footnoteReference w:id="6"/>
      </w:r>
      <w:r>
        <w:rPr>
          <w:b/>
          <w:bCs/>
          <w:sz w:val="18"/>
          <w:szCs w:val="18"/>
        </w:rPr>
        <w:t xml:space="preserve"> we did not come across any evidence that anyone who had actually received services under the JTPA or the Perkins Act,  or who had been eligible for services, such as Diana Jackson, was called to testify or did in fact testify. We are not saying that there was no such testimony, since we are not claiming that our research was in any way exhaustive. Nevertheless, it seems fair to assume that there was little if any effort made to hear from the constituency the legislation is intended to benefit. In fact, judging from those who did appear, the most "interested" parties are </w:t>
      </w:r>
      <w:r>
        <w:rPr>
          <w:b/>
          <w:bCs/>
          <w:sz w:val="18"/>
          <w:szCs w:val="18"/>
          <w:u w:val="single"/>
        </w:rPr>
        <w:t>not</w:t>
      </w:r>
      <w:r>
        <w:rPr>
          <w:b/>
          <w:bCs/>
          <w:sz w:val="18"/>
          <w:szCs w:val="18"/>
        </w:rPr>
        <w:t xml:space="preserve"> those in need of retraining, or vocational education, or technical education, or the "special populations," but the </w:t>
      </w:r>
      <w:r>
        <w:rPr>
          <w:b/>
          <w:bCs/>
          <w:sz w:val="18"/>
          <w:szCs w:val="18"/>
          <w:u w:val="single"/>
        </w:rPr>
        <w:t>administrators</w:t>
      </w:r>
      <w:r>
        <w:rPr>
          <w:b/>
          <w:bCs/>
          <w:sz w:val="18"/>
          <w:szCs w:val="18"/>
        </w:rPr>
        <w:t xml:space="preserve">, the program directors, the experts, the superintendents. In other words, viewed from this perspective, one is tempted to side with those who see the primary purpose of legislation such as Perkins and JTPA to be the perpetuation of the bureaucracies and institutions, not the provision of services to the "clients" of such institutions. </w:t>
      </w:r>
    </w:p>
    <w:p w14:paraId="496B40F2" w14:textId="77777777" w:rsidR="00CD7B1A" w:rsidRDefault="00CD7B1A">
      <w:pPr>
        <w:spacing w:line="360" w:lineRule="atLeast"/>
        <w:rPr>
          <w:b/>
          <w:bCs/>
          <w:sz w:val="18"/>
          <w:szCs w:val="18"/>
        </w:rPr>
      </w:pPr>
      <w:r>
        <w:rPr>
          <w:b/>
          <w:bCs/>
          <w:sz w:val="18"/>
          <w:szCs w:val="18"/>
        </w:rPr>
        <w:tab/>
        <w:t>This explanation is supported by the impenetrable jungle of overlapping legislation, agencies, institutions, bureaucracies at the Federal, State, and local level which are involved in Federal policy on, say, job retraining. One of the problems with the original Perkins Act was the poor coordination with JTPA and other agencies. Accordingly, one of the emphases of the amended act is such coordination. Yet the overall impression one comes away with after an attempt to understand Federal policy in this one narrow area is of gridlock, bureaucratic paralysis, which perpetuates jobs but does not provide services.</w:t>
      </w:r>
      <w:r w:rsidRPr="00CD7B1A">
        <w:rPr>
          <w:rStyle w:val="FootnoteReference"/>
        </w:rPr>
        <w:footnoteReference w:id="7"/>
      </w:r>
    </w:p>
    <w:p w14:paraId="32A75330" w14:textId="77777777" w:rsidR="00CD7B1A" w:rsidRDefault="00CD7B1A">
      <w:pPr>
        <w:spacing w:line="360" w:lineRule="atLeast"/>
        <w:rPr>
          <w:b/>
          <w:bCs/>
          <w:sz w:val="18"/>
          <w:szCs w:val="18"/>
        </w:rPr>
      </w:pPr>
      <w:r>
        <w:rPr>
          <w:b/>
          <w:bCs/>
          <w:sz w:val="18"/>
          <w:szCs w:val="18"/>
        </w:rPr>
        <w:tab/>
        <w:t xml:space="preserve">Another explanation is that those in control of policy formation simply do not believe that the target populations of their policies have anything to contribute. Steve Fisher points out that many analysts of Appalachian and Souther rural economies believe that rural people cannot comprehend the rationality of modern society and cannot therefore benefit </w:t>
      </w:r>
      <w:r>
        <w:rPr>
          <w:b/>
          <w:bCs/>
          <w:sz w:val="18"/>
          <w:szCs w:val="18"/>
        </w:rPr>
        <w:lastRenderedPageBreak/>
        <w:t>from it (in Gaventa, p. 263).</w:t>
      </w:r>
    </w:p>
    <w:p w14:paraId="582F3905" w14:textId="77777777" w:rsidR="00CD7B1A" w:rsidRDefault="00CD7B1A">
      <w:pPr>
        <w:spacing w:line="360" w:lineRule="atLeast"/>
        <w:rPr>
          <w:b/>
          <w:bCs/>
          <w:sz w:val="18"/>
          <w:szCs w:val="18"/>
        </w:rPr>
      </w:pPr>
      <w:r>
        <w:rPr>
          <w:b/>
          <w:bCs/>
          <w:sz w:val="18"/>
          <w:szCs w:val="18"/>
        </w:rPr>
        <w:tab/>
        <w:t>Yet the insights of "the people" such as Maxine Waller are highly pertinent:</w:t>
      </w:r>
    </w:p>
    <w:p w14:paraId="26AB53D4" w14:textId="77777777" w:rsidR="00CD7B1A" w:rsidRDefault="00CD7B1A">
      <w:pPr>
        <w:ind w:left="720"/>
        <w:rPr>
          <w:b/>
          <w:bCs/>
          <w:sz w:val="18"/>
          <w:szCs w:val="18"/>
        </w:rPr>
      </w:pPr>
      <w:r>
        <w:rPr>
          <w:b/>
          <w:bCs/>
          <w:sz w:val="18"/>
          <w:szCs w:val="18"/>
        </w:rPr>
        <w:tab/>
        <w:t>When I started out I thought like them [the "educated experts"]: economic development was a factory. And what has happened? I have left them behind. I didn't realize that until right now, but I am superior in my thinking, and these people are in charge of economic development. I realize that you can't go out and get these little factories no more. And these are educated people in charge of economic development and they are still looking for factories, and I realize you can't get them. So who is educated? (in Gaventa, p. 27).</w:t>
      </w:r>
    </w:p>
    <w:p w14:paraId="15BBABC8" w14:textId="77777777" w:rsidR="00CD7B1A" w:rsidRDefault="00CD7B1A">
      <w:pPr>
        <w:spacing w:line="360" w:lineRule="atLeast"/>
        <w:rPr>
          <w:b/>
          <w:bCs/>
          <w:sz w:val="18"/>
          <w:szCs w:val="18"/>
        </w:rPr>
      </w:pPr>
      <w:r>
        <w:rPr>
          <w:b/>
          <w:bCs/>
          <w:sz w:val="18"/>
          <w:szCs w:val="18"/>
        </w:rPr>
        <w:tab/>
        <w:t xml:space="preserve">Maxine Waller could see that communities like Ivanhoe, Virginia, cannot rest their economic hopes on the GMs and IBMs of the world. It should be clear to the rest of us that the U.S. cannot pin its economic hopes strictly on "high tech" </w:t>
      </w:r>
      <w:r>
        <w:rPr>
          <w:b/>
          <w:bCs/>
          <w:sz w:val="18"/>
          <w:szCs w:val="18"/>
          <w:u w:val="single"/>
        </w:rPr>
        <w:t>as managed by those who benefit from the dislocations, the unemployment, the destruction of communities</w:t>
      </w:r>
      <w:r>
        <w:rPr>
          <w:b/>
          <w:bCs/>
          <w:sz w:val="18"/>
          <w:szCs w:val="18"/>
        </w:rPr>
        <w:t>. High technology means low paying routine or service jobs for most workers. According to Robert Reich, only 20% of the population belongs in his category of "symbolic analysts," those who are benefitting from global high tech.</w:t>
      </w:r>
    </w:p>
    <w:p w14:paraId="5BB9E13C" w14:textId="77777777" w:rsidR="00CD7B1A" w:rsidRDefault="00CD7B1A">
      <w:pPr>
        <w:spacing w:line="360" w:lineRule="atLeast"/>
        <w:rPr>
          <w:b/>
          <w:bCs/>
          <w:sz w:val="18"/>
          <w:szCs w:val="18"/>
        </w:rPr>
      </w:pPr>
    </w:p>
    <w:p w14:paraId="0502A2E0" w14:textId="77777777" w:rsidR="00CD7B1A" w:rsidRDefault="00CD7B1A">
      <w:pPr>
        <w:spacing w:line="360" w:lineRule="atLeast"/>
        <w:rPr>
          <w:b/>
          <w:bCs/>
          <w:sz w:val="18"/>
          <w:szCs w:val="18"/>
        </w:rPr>
      </w:pPr>
      <w:r>
        <w:rPr>
          <w:b/>
          <w:bCs/>
          <w:sz w:val="18"/>
          <w:szCs w:val="18"/>
          <w:u w:val="single"/>
        </w:rPr>
        <w:t>What is the role of the language of "technology" in the Perkins Act?</w:t>
      </w:r>
    </w:p>
    <w:p w14:paraId="512F2A50" w14:textId="77777777" w:rsidR="00CD7B1A" w:rsidRDefault="00CD7B1A">
      <w:pPr>
        <w:spacing w:line="360" w:lineRule="atLeast"/>
        <w:rPr>
          <w:b/>
          <w:bCs/>
          <w:sz w:val="18"/>
          <w:szCs w:val="18"/>
        </w:rPr>
      </w:pPr>
      <w:r>
        <w:rPr>
          <w:b/>
          <w:bCs/>
          <w:sz w:val="18"/>
          <w:szCs w:val="18"/>
        </w:rPr>
        <w:tab/>
        <w:t>This brings us back to an observation about Federal policy on technology made at the outset of this paper. The Federal government is in the business of both boosting and supporting new technology as well as addressing the job displacement and loss that is resulting, in part, from technological change. This is so because technological change has both positive and negative consequences. It benefits some and it causes harm to others. It is interesting to look at the references to "technology" in the Perkins Act in light of this simple observation.</w:t>
      </w:r>
    </w:p>
    <w:p w14:paraId="19772F15" w14:textId="77777777" w:rsidR="00CD7B1A" w:rsidRDefault="00CD7B1A">
      <w:pPr>
        <w:spacing w:line="360" w:lineRule="atLeast"/>
        <w:rPr>
          <w:b/>
          <w:bCs/>
          <w:sz w:val="18"/>
          <w:szCs w:val="18"/>
        </w:rPr>
      </w:pPr>
      <w:r>
        <w:rPr>
          <w:b/>
          <w:bCs/>
          <w:sz w:val="18"/>
          <w:szCs w:val="18"/>
        </w:rPr>
        <w:tab/>
        <w:t xml:space="preserve">The aura that has come to surround the word "technology," is evident in phrases such as "high technology," and "technologically </w:t>
      </w:r>
      <w:r>
        <w:rPr>
          <w:b/>
          <w:bCs/>
          <w:sz w:val="18"/>
          <w:szCs w:val="18"/>
          <w:u w:val="single"/>
        </w:rPr>
        <w:t>advanced</w:t>
      </w:r>
      <w:r>
        <w:rPr>
          <w:b/>
          <w:bCs/>
          <w:sz w:val="18"/>
          <w:szCs w:val="18"/>
        </w:rPr>
        <w:t xml:space="preserve"> society." The word "advanced" appears in this connection in Section 342, and again in Section 404. It is also linked with "state-of-the-art" in the definition of "high technology", quoted above.</w:t>
      </w:r>
    </w:p>
    <w:p w14:paraId="0C560150" w14:textId="77777777" w:rsidR="00CD7B1A" w:rsidRDefault="00CD7B1A">
      <w:pPr>
        <w:spacing w:line="360" w:lineRule="atLeast"/>
        <w:rPr>
          <w:b/>
          <w:bCs/>
          <w:sz w:val="18"/>
          <w:szCs w:val="18"/>
        </w:rPr>
      </w:pPr>
      <w:r>
        <w:rPr>
          <w:b/>
          <w:bCs/>
          <w:sz w:val="18"/>
          <w:szCs w:val="18"/>
        </w:rPr>
        <w:tab/>
        <w:t xml:space="preserve">The word "technology" is used in the description of the criteria for program assessment. Eligible programs should have the capability to prepare students to understand all aspects of the industry the students are preparing to enter, including "underlying principles of technology" (Section 113, cf. Section 363), and provide "strong development and use of problem-solving skills and basic and advanced academic skills . . . in a technological setting." </w:t>
      </w:r>
    </w:p>
    <w:p w14:paraId="5A7D14E1" w14:textId="77777777" w:rsidR="00CD7B1A" w:rsidRDefault="00CD7B1A">
      <w:pPr>
        <w:spacing w:line="360" w:lineRule="atLeast"/>
        <w:rPr>
          <w:b/>
          <w:bCs/>
          <w:sz w:val="18"/>
          <w:szCs w:val="18"/>
        </w:rPr>
      </w:pPr>
      <w:r>
        <w:rPr>
          <w:b/>
          <w:bCs/>
          <w:sz w:val="18"/>
          <w:szCs w:val="18"/>
        </w:rPr>
        <w:tab/>
        <w:t xml:space="preserve">Again, in section 116 the state assessment criteria includes "the degree to which programs "reflect a realistic assessment of current and future labor market needs, including needs in areas of emerging technologies" (Section 116). In Title II authorized activities for state program funds may include "leadership and instructional programs in technology education" (Section 201). In Title IIID (Business-Labor-Education Partnership for Training) eligible programs include those "that address the needs of new and emerging industries, particularly industries in high-technology fields" (Section 331). </w:t>
      </w:r>
    </w:p>
    <w:p w14:paraId="0B96EC22" w14:textId="77777777" w:rsidR="00CD7B1A" w:rsidRDefault="00CD7B1A">
      <w:pPr>
        <w:spacing w:line="360" w:lineRule="atLeast"/>
        <w:rPr>
          <w:b/>
          <w:bCs/>
          <w:sz w:val="18"/>
          <w:szCs w:val="18"/>
        </w:rPr>
      </w:pPr>
      <w:r>
        <w:rPr>
          <w:b/>
          <w:bCs/>
          <w:sz w:val="18"/>
          <w:szCs w:val="18"/>
        </w:rPr>
        <w:tab/>
        <w:t xml:space="preserve">In the description of the tech prep program (Title III, Part E), the word is used in the description of findings that justify the program, including the finding that "rapid technological advances and global economic competition demand increased levels of skilled technical education preparation and readiness on the part of youths . . . " Another finding having to do with the use of "appropriate technologies" along with "state-of-the-art" equipment and nontraditional school-to-work technical education programs will reduce the dropout rate . . .  Another finding refers to the need  to provide "the intense technical preparation necessary for finding a position in a changing workplace."  Another specific finding: "by the year 2000 </w:t>
      </w:r>
      <w:r>
        <w:rPr>
          <w:b/>
          <w:bCs/>
          <w:sz w:val="18"/>
          <w:szCs w:val="18"/>
        </w:rPr>
        <w:lastRenderedPageBreak/>
        <w:t xml:space="preserve">an estimated 15,000,000 manufacturing jobs will require more advanced technical skills, and an equal number of service jobs will become obsolete." (Section 342). </w:t>
      </w:r>
    </w:p>
    <w:p w14:paraId="37ED9983" w14:textId="77777777" w:rsidR="00CD7B1A" w:rsidRDefault="00CD7B1A">
      <w:pPr>
        <w:spacing w:line="360" w:lineRule="atLeast"/>
        <w:rPr>
          <w:b/>
          <w:bCs/>
          <w:sz w:val="18"/>
          <w:szCs w:val="18"/>
        </w:rPr>
      </w:pPr>
      <w:r>
        <w:rPr>
          <w:b/>
          <w:bCs/>
          <w:sz w:val="18"/>
          <w:szCs w:val="18"/>
        </w:rPr>
        <w:tab/>
        <w:t xml:space="preserve">The tech-prep program will provide a "common core" which will include proficiency in "mathematics, science, communications, and technologies designed to lead to an associate degree or certificate in a specific career field" (Section 344). See also Section 347 on "engineering technology" as part of curriculum. </w:t>
      </w:r>
    </w:p>
    <w:p w14:paraId="3127032B" w14:textId="77777777" w:rsidR="00CD7B1A" w:rsidRDefault="00CD7B1A">
      <w:pPr>
        <w:spacing w:line="360" w:lineRule="atLeast"/>
        <w:rPr>
          <w:b/>
          <w:bCs/>
          <w:sz w:val="18"/>
          <w:szCs w:val="18"/>
        </w:rPr>
      </w:pPr>
      <w:r>
        <w:rPr>
          <w:b/>
          <w:bCs/>
          <w:sz w:val="18"/>
          <w:szCs w:val="18"/>
        </w:rPr>
        <w:tab/>
        <w:t xml:space="preserve">The National Center for Research described in Section 404 "identification of strategic, high priority occupational skills and skills formation approaches needed to maintain the competitiveness of the United States workforce, sustain high-wage, high-technology jobs . . ." Dissemination and training activities of the Center shall include "assistance in technology transfer and articulation of program offerings from advanced technology centers to minority enterprises." It will include "delivery of information and services using advanced technology, where appropriate, to increase the effectiveness and efficiency of knowledge transfer." </w:t>
      </w:r>
    </w:p>
    <w:p w14:paraId="40B15486" w14:textId="77777777" w:rsidR="00CD7B1A" w:rsidRDefault="00CD7B1A">
      <w:pPr>
        <w:spacing w:line="360" w:lineRule="atLeast"/>
        <w:rPr>
          <w:b/>
          <w:bCs/>
          <w:sz w:val="18"/>
          <w:szCs w:val="18"/>
        </w:rPr>
      </w:pPr>
      <w:r>
        <w:rPr>
          <w:b/>
          <w:bCs/>
          <w:sz w:val="18"/>
          <w:szCs w:val="18"/>
        </w:rPr>
        <w:tab/>
        <w:t xml:space="preserve">The view of technology found in the Perkins Act is clearly one-sided. There is </w:t>
      </w:r>
      <w:r>
        <w:rPr>
          <w:b/>
          <w:bCs/>
          <w:sz w:val="18"/>
          <w:szCs w:val="18"/>
          <w:u w:val="single"/>
        </w:rPr>
        <w:t>no</w:t>
      </w:r>
      <w:r>
        <w:rPr>
          <w:b/>
          <w:bCs/>
          <w:sz w:val="18"/>
          <w:szCs w:val="18"/>
        </w:rPr>
        <w:t xml:space="preserve"> reference anywhere in the Act to the down side of technological change, to the destruction of communities by waste disposal, for example. This suggests that the language about technology in the Act plays not just a descriptive but also a rhetorical function and suggests another reason why none of the target population of the legislation was asked to testify. Their view of technology would probably not be welcome.</w:t>
      </w:r>
    </w:p>
    <w:p w14:paraId="6E047297" w14:textId="77777777" w:rsidR="00CD7B1A" w:rsidRDefault="00CD7B1A">
      <w:pPr>
        <w:spacing w:line="360" w:lineRule="atLeast"/>
        <w:rPr>
          <w:b/>
          <w:bCs/>
          <w:sz w:val="18"/>
          <w:szCs w:val="18"/>
        </w:rPr>
      </w:pPr>
    </w:p>
    <w:p w14:paraId="3BAD09DC" w14:textId="77777777" w:rsidR="00CD7B1A" w:rsidRDefault="00CD7B1A">
      <w:pPr>
        <w:spacing w:line="360" w:lineRule="atLeast"/>
        <w:rPr>
          <w:b/>
          <w:bCs/>
          <w:sz w:val="18"/>
          <w:szCs w:val="18"/>
        </w:rPr>
      </w:pPr>
      <w:r>
        <w:rPr>
          <w:b/>
          <w:bCs/>
          <w:sz w:val="18"/>
          <w:szCs w:val="18"/>
          <w:u w:val="single"/>
        </w:rPr>
        <w:t>Alternative views of technology</w:t>
      </w:r>
    </w:p>
    <w:p w14:paraId="78601243" w14:textId="77777777" w:rsidR="00CD7B1A" w:rsidRDefault="00CD7B1A">
      <w:pPr>
        <w:spacing w:line="360" w:lineRule="atLeast"/>
        <w:rPr>
          <w:b/>
          <w:bCs/>
          <w:sz w:val="18"/>
          <w:szCs w:val="18"/>
        </w:rPr>
      </w:pPr>
      <w:r>
        <w:rPr>
          <w:b/>
          <w:bCs/>
          <w:sz w:val="18"/>
          <w:szCs w:val="18"/>
        </w:rPr>
        <w:tab/>
        <w:t xml:space="preserve">Does this mean that new technologies can only benefit the "symbolic analysts"? We don't believe so. It is a question of how new technologies are used, what ends are in view, what goals, values, ideals drive the use of new technologies, the vision of what matters. As one writer puts it, "attempts at improving education must take technological change into account; but such attempts ought not to be </w:t>
      </w:r>
      <w:r>
        <w:rPr>
          <w:b/>
          <w:bCs/>
          <w:sz w:val="18"/>
          <w:szCs w:val="18"/>
          <w:u w:val="single"/>
        </w:rPr>
        <w:t>governed</w:t>
      </w:r>
      <w:r>
        <w:rPr>
          <w:b/>
          <w:bCs/>
          <w:sz w:val="18"/>
          <w:szCs w:val="18"/>
        </w:rPr>
        <w:t xml:space="preserve"> by assumptions about technological change and unemployment" (King, p. 190). We are living in an age of information glut. Yet Richard A. Couto, in his article on a "human service economy" in Gaventa, refers to the </w:t>
      </w:r>
      <w:r>
        <w:rPr>
          <w:b/>
          <w:bCs/>
          <w:sz w:val="18"/>
          <w:szCs w:val="18"/>
          <w:u w:val="single"/>
        </w:rPr>
        <w:t>decline</w:t>
      </w:r>
      <w:r>
        <w:rPr>
          <w:b/>
          <w:bCs/>
          <w:sz w:val="18"/>
          <w:szCs w:val="18"/>
        </w:rPr>
        <w:t xml:space="preserve"> of information on human needs (Gaventa, p. 258)! A fascinating study prepared by the Office of Technology Assessment explores the potential benefits to rural America of computer networks (</w:t>
      </w:r>
      <w:r>
        <w:rPr>
          <w:b/>
          <w:bCs/>
          <w:sz w:val="18"/>
          <w:szCs w:val="18"/>
          <w:u w:val="single"/>
        </w:rPr>
        <w:t>Rural America at the Crossroads</w:t>
      </w:r>
      <w:r>
        <w:rPr>
          <w:b/>
          <w:bCs/>
          <w:sz w:val="18"/>
          <w:szCs w:val="18"/>
        </w:rPr>
        <w:t xml:space="preserve">). But the possibilities explored in this study depend upon a change in the ends, the goals, our vision of what matters, which would in turn lead to a change in the </w:t>
      </w:r>
      <w:r>
        <w:rPr>
          <w:b/>
          <w:bCs/>
          <w:sz w:val="18"/>
          <w:szCs w:val="18"/>
          <w:u w:val="single"/>
        </w:rPr>
        <w:t>way</w:t>
      </w:r>
      <w:r>
        <w:rPr>
          <w:b/>
          <w:bCs/>
          <w:sz w:val="18"/>
          <w:szCs w:val="18"/>
        </w:rPr>
        <w:t xml:space="preserve"> we go about making policy. To quote Ralph Hils, in the conclusion of his study of MayHaw Tree, Inc.:</w:t>
      </w:r>
    </w:p>
    <w:p w14:paraId="18A99046" w14:textId="77777777" w:rsidR="00CD7B1A" w:rsidRDefault="00CD7B1A">
      <w:pPr>
        <w:ind w:left="720"/>
        <w:rPr>
          <w:b/>
          <w:bCs/>
          <w:sz w:val="18"/>
          <w:szCs w:val="18"/>
        </w:rPr>
      </w:pPr>
      <w:r>
        <w:rPr>
          <w:b/>
          <w:bCs/>
          <w:sz w:val="18"/>
          <w:szCs w:val="18"/>
        </w:rPr>
        <w:tab/>
        <w:t xml:space="preserve">One wonders what might happen if some significant portion of the state's economic development budget went to identifying new opportunities for rural entrepreneurs and researching the expansion potential of existing rural businesses. One wonders what might happen if the considerable resources spent on trying to get runaway industries to stop a while in Georgia on their way to Mexico or Singapore were to be spent on researching ways </w:t>
      </w:r>
      <w:r>
        <w:rPr>
          <w:b/>
          <w:bCs/>
          <w:sz w:val="18"/>
          <w:szCs w:val="18"/>
          <w:u w:val="single"/>
        </w:rPr>
        <w:t>to decentralize the information industry</w:t>
      </w:r>
      <w:r>
        <w:rPr>
          <w:b/>
          <w:bCs/>
          <w:sz w:val="18"/>
          <w:szCs w:val="18"/>
        </w:rPr>
        <w:t xml:space="preserve"> and use the new electronic technologies to spread that industry into the state's rural counties (p. 169).</w:t>
      </w:r>
    </w:p>
    <w:p w14:paraId="3C10918A" w14:textId="77777777" w:rsidR="00CD7B1A" w:rsidRDefault="00CD7B1A">
      <w:pPr>
        <w:rPr>
          <w:b/>
          <w:bCs/>
          <w:sz w:val="18"/>
          <w:szCs w:val="18"/>
        </w:rPr>
      </w:pPr>
    </w:p>
    <w:p w14:paraId="62AC393E" w14:textId="77777777" w:rsidR="00CD7B1A" w:rsidRDefault="00CD7B1A">
      <w:pPr>
        <w:spacing w:line="360" w:lineRule="atLeast"/>
        <w:rPr>
          <w:b/>
          <w:bCs/>
          <w:sz w:val="18"/>
          <w:szCs w:val="18"/>
        </w:rPr>
      </w:pPr>
      <w:r>
        <w:rPr>
          <w:b/>
          <w:bCs/>
          <w:sz w:val="18"/>
          <w:szCs w:val="18"/>
        </w:rPr>
        <w:tab/>
        <w:t xml:space="preserve">The overwhelming impression one gets from studying legislation such as the JTPA and Perkins Act is of the Federal government as a well-intentioned but helpless giant. It wants to help special populations but despite its grand power it finds itself baffled and paralyzed by forces outside its control. Is this the case? The enormous power of global corporations has </w:t>
      </w:r>
      <w:r>
        <w:rPr>
          <w:b/>
          <w:bCs/>
          <w:sz w:val="18"/>
          <w:szCs w:val="18"/>
        </w:rPr>
        <w:lastRenderedPageBreak/>
        <w:t>clearly become a threat to many national sovereignties. The patriotic language of national competition found in the opening statement of the Perkins Act contrasts with the less than patriotic sentiments of many corporate leaders. Reich quotes one top executive of Colgate-Palmolive in 1989 to the effect that "There is no mind-set that puts this country first."</w:t>
      </w:r>
      <w:r w:rsidRPr="00CD7B1A">
        <w:rPr>
          <w:rStyle w:val="FootnoteReference"/>
        </w:rPr>
        <w:footnoteReference w:id="8"/>
      </w:r>
    </w:p>
    <w:p w14:paraId="041CDEC3" w14:textId="77777777" w:rsidR="00CD7B1A" w:rsidRDefault="00CD7B1A">
      <w:pPr>
        <w:spacing w:line="360" w:lineRule="atLeast"/>
        <w:rPr>
          <w:b/>
          <w:bCs/>
          <w:sz w:val="18"/>
          <w:szCs w:val="18"/>
        </w:rPr>
      </w:pPr>
      <w:r>
        <w:rPr>
          <w:b/>
          <w:bCs/>
          <w:sz w:val="18"/>
          <w:szCs w:val="18"/>
        </w:rPr>
        <w:tab/>
        <w:t xml:space="preserve">When </w:t>
      </w:r>
      <w:r>
        <w:rPr>
          <w:b/>
          <w:bCs/>
          <w:sz w:val="18"/>
          <w:szCs w:val="18"/>
          <w:u w:val="single"/>
        </w:rPr>
        <w:t>corporate</w:t>
      </w:r>
      <w:r>
        <w:rPr>
          <w:b/>
          <w:bCs/>
          <w:sz w:val="18"/>
          <w:szCs w:val="18"/>
        </w:rPr>
        <w:t xml:space="preserve"> interests, or the interests of other entrenched groups such as science and higher education are perceived to be at stake the Federal government is not as ineffective. Thus the ineffectiveness of programs like the Perkins Act which are to provide services for "special populations"  - women, Indians, individuals with handicaps, individuals of limited English proficiency, economically disadvantaged students, adults who are in need of training and retraining, single parents, incarcerated youths, minorities, displaced homemakers - is a reflection not of powers beyond the control of the government but a reflection of the powers that </w:t>
      </w:r>
      <w:r>
        <w:rPr>
          <w:b/>
          <w:bCs/>
          <w:sz w:val="18"/>
          <w:szCs w:val="18"/>
          <w:u w:val="single"/>
        </w:rPr>
        <w:t>control</w:t>
      </w:r>
      <w:r>
        <w:rPr>
          <w:b/>
          <w:bCs/>
          <w:sz w:val="18"/>
          <w:szCs w:val="18"/>
        </w:rPr>
        <w:t xml:space="preserve"> the government.</w:t>
      </w:r>
    </w:p>
    <w:p w14:paraId="629A8D25" w14:textId="77777777" w:rsidR="00CD7B1A" w:rsidRDefault="00CD7B1A">
      <w:pPr>
        <w:spacing w:line="360" w:lineRule="atLeast"/>
        <w:rPr>
          <w:b/>
          <w:bCs/>
          <w:sz w:val="18"/>
          <w:szCs w:val="18"/>
        </w:rPr>
      </w:pPr>
    </w:p>
    <w:p w14:paraId="5E25A805" w14:textId="77777777" w:rsidR="00CD7B1A" w:rsidRDefault="00CD7B1A">
      <w:pPr>
        <w:spacing w:line="360" w:lineRule="atLeast"/>
        <w:rPr>
          <w:b/>
          <w:bCs/>
          <w:sz w:val="18"/>
          <w:szCs w:val="18"/>
        </w:rPr>
      </w:pPr>
      <w:r>
        <w:rPr>
          <w:b/>
          <w:bCs/>
          <w:sz w:val="18"/>
          <w:szCs w:val="18"/>
          <w:u w:val="single"/>
        </w:rPr>
        <w:t>The role of corporations</w:t>
      </w:r>
    </w:p>
    <w:p w14:paraId="65ABB104" w14:textId="77777777" w:rsidR="00CD7B1A" w:rsidRDefault="00CD7B1A">
      <w:pPr>
        <w:spacing w:line="360" w:lineRule="atLeast"/>
        <w:rPr>
          <w:b/>
          <w:bCs/>
          <w:sz w:val="18"/>
          <w:szCs w:val="18"/>
        </w:rPr>
      </w:pPr>
      <w:r>
        <w:rPr>
          <w:b/>
          <w:bCs/>
          <w:sz w:val="18"/>
          <w:szCs w:val="18"/>
        </w:rPr>
        <w:tab/>
        <w:t xml:space="preserve">The interests of corporations is clearly reflected in both the JTPA and the Perkins Act. One of the major departures from previous practice made by the JTPA was to give a leading role to the private sector in planning and administration of programs through the Private Industry Councils. The JTPA was passed in a climate characterized by direct attacks on labor coming from the White House such as the disbanding of the air traffic controllers' union and the appointment of conservative members to the National Labor Relations Board (Harrison and Bluestone, p. 15). </w:t>
      </w:r>
    </w:p>
    <w:p w14:paraId="06B2C132" w14:textId="77777777" w:rsidR="00CD7B1A" w:rsidRDefault="00CD7B1A">
      <w:pPr>
        <w:spacing w:line="360" w:lineRule="atLeast"/>
        <w:rPr>
          <w:b/>
          <w:bCs/>
          <w:sz w:val="18"/>
          <w:szCs w:val="18"/>
        </w:rPr>
      </w:pPr>
      <w:r>
        <w:rPr>
          <w:b/>
          <w:bCs/>
          <w:sz w:val="18"/>
          <w:szCs w:val="18"/>
        </w:rPr>
        <w:tab/>
        <w:t xml:space="preserve">Likewise, the Perkins Act is explicit about the needs of business. One of the special programs is the "business-labor-education partnership for training" which is based on the finding that "there is a need to fulfill the needs of business for skilled employees who meet certain minimal standards in key occupational areas" (Section 331). </w:t>
      </w:r>
    </w:p>
    <w:p w14:paraId="12AA4D5E" w14:textId="77777777" w:rsidR="00CD7B1A" w:rsidRDefault="00CD7B1A">
      <w:pPr>
        <w:spacing w:line="360" w:lineRule="atLeast"/>
        <w:rPr>
          <w:b/>
          <w:bCs/>
          <w:sz w:val="18"/>
          <w:szCs w:val="18"/>
        </w:rPr>
      </w:pPr>
    </w:p>
    <w:p w14:paraId="2A66DD73" w14:textId="77777777" w:rsidR="00CD7B1A" w:rsidRDefault="00CD7B1A">
      <w:pPr>
        <w:spacing w:line="360" w:lineRule="atLeast"/>
        <w:rPr>
          <w:b/>
          <w:bCs/>
          <w:sz w:val="18"/>
          <w:szCs w:val="18"/>
        </w:rPr>
      </w:pPr>
      <w:r>
        <w:rPr>
          <w:b/>
          <w:bCs/>
          <w:sz w:val="18"/>
          <w:szCs w:val="18"/>
          <w:u w:val="single"/>
        </w:rPr>
        <w:t>The rhetorical function of legislation</w:t>
      </w:r>
    </w:p>
    <w:p w14:paraId="474A5780" w14:textId="77777777" w:rsidR="00CD7B1A" w:rsidRDefault="00CD7B1A">
      <w:pPr>
        <w:spacing w:line="360" w:lineRule="atLeast"/>
        <w:rPr>
          <w:b/>
          <w:bCs/>
          <w:sz w:val="18"/>
          <w:szCs w:val="18"/>
        </w:rPr>
      </w:pPr>
      <w:r>
        <w:rPr>
          <w:b/>
          <w:bCs/>
          <w:sz w:val="18"/>
          <w:szCs w:val="18"/>
        </w:rPr>
        <w:tab/>
        <w:t xml:space="preserve">The final question we wish to raise is prompted by the suggestion made earlier that the concept of "high-technology" plays a rhetorical function in the Perkins legislation. To what extent are policies like the JTPA and the Perkins Act exercises in the control of perception rather than attempts to change anything? Or better, How are these two objectives intertwined? </w:t>
      </w:r>
    </w:p>
    <w:p w14:paraId="0A0B915C" w14:textId="77777777" w:rsidR="00CD7B1A" w:rsidRDefault="00CD7B1A">
      <w:pPr>
        <w:spacing w:line="360" w:lineRule="atLeast"/>
        <w:rPr>
          <w:b/>
          <w:bCs/>
          <w:sz w:val="18"/>
          <w:szCs w:val="18"/>
        </w:rPr>
      </w:pPr>
      <w:r>
        <w:rPr>
          <w:b/>
          <w:bCs/>
          <w:sz w:val="18"/>
          <w:szCs w:val="18"/>
        </w:rPr>
        <w:tab/>
        <w:t xml:space="preserve">It is hardly daring to suggest that rhetoric is found in politics. Political institutions are one of the primary forums of rhetorical practice. But legislation is sometimes considered rational in contrast to the debates and hearings and backroom deals that lead up to the passage of a piece of legislation. What we are suggesting is that the legislation itself should be considered as an act of rhetoric, defined as an attempt to control perception. It cannot, therefore, be understood without taking into account power and the interests of those in power in perpetuating their positions of privilege and control. What seems perfectly reasonable from this point of view, the need to maintain the U.S. lead in technology in competition with the rest of the world, for example, when looked at from the vantage point of those individuals and communities that are being sacrificed, is not so obvious. From the vantage point at the "bottom" it is the multinational corporations that are part of the </w:t>
      </w:r>
      <w:r>
        <w:rPr>
          <w:b/>
          <w:bCs/>
          <w:sz w:val="18"/>
          <w:szCs w:val="18"/>
          <w:u w:val="single"/>
        </w:rPr>
        <w:lastRenderedPageBreak/>
        <w:t>problem</w:t>
      </w:r>
      <w:r>
        <w:rPr>
          <w:b/>
          <w:bCs/>
          <w:sz w:val="18"/>
          <w:szCs w:val="18"/>
        </w:rPr>
        <w:t xml:space="preserve"> not necessarily the solution. </w:t>
      </w:r>
    </w:p>
    <w:p w14:paraId="78D43150" w14:textId="77777777" w:rsidR="00CD7B1A" w:rsidRDefault="00CD7B1A">
      <w:pPr>
        <w:spacing w:line="360" w:lineRule="atLeast"/>
        <w:rPr>
          <w:b/>
          <w:bCs/>
          <w:sz w:val="18"/>
          <w:szCs w:val="18"/>
        </w:rPr>
      </w:pPr>
      <w:r>
        <w:rPr>
          <w:b/>
          <w:bCs/>
          <w:sz w:val="18"/>
          <w:szCs w:val="18"/>
          <w:u w:val="single"/>
        </w:rPr>
        <w:t>What should be the response of adult education?</w:t>
      </w:r>
    </w:p>
    <w:p w14:paraId="7F74C16B" w14:textId="77777777" w:rsidR="00CD7B1A" w:rsidRDefault="00CD7B1A">
      <w:pPr>
        <w:spacing w:line="360" w:lineRule="atLeast"/>
        <w:rPr>
          <w:b/>
          <w:bCs/>
          <w:sz w:val="18"/>
          <w:szCs w:val="18"/>
        </w:rPr>
      </w:pPr>
      <w:r>
        <w:rPr>
          <w:b/>
          <w:bCs/>
          <w:sz w:val="18"/>
          <w:szCs w:val="18"/>
        </w:rPr>
        <w:tab/>
        <w:t xml:space="preserve">Policy such as the Perkins Act and the JTPA must be viewed as "official knowledge." What Luttrell says about official economic knowledge applies here: "Official economic knowledge works to minimize, underestimate, ignore, and suppress people's power to shape the economy" (in Gaventa, p. 228). Vocational education, tech-prep programs, education that will make a difference, whatever the label, must have as its goal to "make adults," as Fanon put it (p. 181), "to invent souls" (p. 197), that is, </w:t>
      </w:r>
      <w:r>
        <w:rPr>
          <w:b/>
          <w:bCs/>
          <w:sz w:val="18"/>
          <w:szCs w:val="18"/>
          <w:u w:val="single"/>
        </w:rPr>
        <w:t>political</w:t>
      </w:r>
      <w:r>
        <w:rPr>
          <w:b/>
          <w:bCs/>
          <w:sz w:val="18"/>
          <w:szCs w:val="18"/>
        </w:rPr>
        <w:t xml:space="preserve"> education. It is not advanced technology that is going to help keep the U.S. secure and thriving in the future. It is the character and quality of its citizens. To quote Fanon again:</w:t>
      </w:r>
    </w:p>
    <w:p w14:paraId="3D2D33B6" w14:textId="77777777" w:rsidR="00CD7B1A" w:rsidRDefault="00CD7B1A">
      <w:pPr>
        <w:ind w:left="720"/>
        <w:rPr>
          <w:b/>
          <w:bCs/>
          <w:sz w:val="18"/>
          <w:szCs w:val="18"/>
        </w:rPr>
      </w:pPr>
      <w:r>
        <w:rPr>
          <w:b/>
          <w:bCs/>
          <w:sz w:val="18"/>
          <w:szCs w:val="18"/>
        </w:rPr>
        <w:t>We ought not to cultivate the exceptional or to seek for a hero, who is another form of leader. We ought to uplift the people; we must develop their brains, fill them with ideas, change them and make them into human beings (p. 197).</w:t>
      </w:r>
    </w:p>
    <w:p w14:paraId="0A25A11E" w14:textId="77777777" w:rsidR="00CD7B1A" w:rsidRDefault="00CD7B1A">
      <w:pPr>
        <w:rPr>
          <w:b/>
          <w:bCs/>
          <w:sz w:val="18"/>
          <w:szCs w:val="18"/>
        </w:rPr>
      </w:pPr>
    </w:p>
    <w:p w14:paraId="60A2A0C3" w14:textId="77777777" w:rsidR="00CD7B1A" w:rsidRDefault="00CD7B1A">
      <w:pPr>
        <w:rPr>
          <w:b/>
          <w:bCs/>
          <w:sz w:val="18"/>
          <w:szCs w:val="18"/>
        </w:rPr>
      </w:pPr>
      <w:r>
        <w:rPr>
          <w:b/>
          <w:bCs/>
          <w:sz w:val="18"/>
          <w:szCs w:val="18"/>
        </w:rPr>
        <w:t xml:space="preserve">"Adult" education, whatever the context or program, cannot afford </w:t>
      </w:r>
    </w:p>
    <w:p w14:paraId="59FE40C4" w14:textId="77777777" w:rsidR="00CD7B1A" w:rsidRDefault="00CD7B1A">
      <w:pPr>
        <w:rPr>
          <w:b/>
          <w:bCs/>
          <w:sz w:val="18"/>
          <w:szCs w:val="18"/>
        </w:rPr>
      </w:pPr>
      <w:r>
        <w:rPr>
          <w:b/>
          <w:bCs/>
          <w:sz w:val="18"/>
          <w:szCs w:val="18"/>
        </w:rPr>
        <w:t>to strive for anything less.</w:t>
      </w:r>
    </w:p>
    <w:p w14:paraId="0A077693" w14:textId="77777777" w:rsidR="00CD7B1A" w:rsidRDefault="00CD7B1A">
      <w:pPr>
        <w:rPr>
          <w:b/>
          <w:bCs/>
          <w:sz w:val="18"/>
          <w:szCs w:val="18"/>
        </w:rPr>
      </w:pPr>
    </w:p>
    <w:p w14:paraId="5B5C90EF" w14:textId="77777777" w:rsidR="00CD7B1A" w:rsidRDefault="00CD7B1A">
      <w:pPr>
        <w:rPr>
          <w:b/>
          <w:bCs/>
          <w:sz w:val="18"/>
          <w:szCs w:val="18"/>
        </w:rPr>
      </w:pPr>
    </w:p>
    <w:p w14:paraId="09310F1F" w14:textId="77777777" w:rsidR="00CD7B1A" w:rsidRDefault="00CD7B1A">
      <w:pPr>
        <w:jc w:val="center"/>
        <w:rPr>
          <w:b/>
          <w:bCs/>
          <w:sz w:val="18"/>
          <w:szCs w:val="18"/>
        </w:rPr>
      </w:pPr>
      <w:r>
        <w:rPr>
          <w:sz w:val="24"/>
          <w:szCs w:val="24"/>
        </w:rPr>
        <w:br w:type="page"/>
      </w:r>
      <w:r>
        <w:rPr>
          <w:b/>
          <w:bCs/>
          <w:sz w:val="18"/>
          <w:szCs w:val="18"/>
        </w:rPr>
        <w:lastRenderedPageBreak/>
        <w:t>BIBLIOGRAPHY</w:t>
      </w:r>
    </w:p>
    <w:p w14:paraId="3A1DDA20" w14:textId="77777777" w:rsidR="00CD7B1A" w:rsidRDefault="00CD7B1A">
      <w:pPr>
        <w:rPr>
          <w:b/>
          <w:bCs/>
          <w:sz w:val="18"/>
          <w:szCs w:val="18"/>
        </w:rPr>
      </w:pPr>
    </w:p>
    <w:p w14:paraId="2645CA81" w14:textId="77777777" w:rsidR="00CD7B1A" w:rsidRDefault="00CD7B1A">
      <w:pPr>
        <w:jc w:val="center"/>
        <w:rPr>
          <w:b/>
          <w:bCs/>
          <w:sz w:val="18"/>
          <w:szCs w:val="18"/>
        </w:rPr>
      </w:pPr>
      <w:r>
        <w:rPr>
          <w:b/>
          <w:bCs/>
          <w:sz w:val="18"/>
          <w:szCs w:val="18"/>
        </w:rPr>
        <w:t>GOVERNMENT DOCUMENTS</w:t>
      </w:r>
    </w:p>
    <w:p w14:paraId="5E767846" w14:textId="77777777" w:rsidR="00CD7B1A" w:rsidRDefault="00CD7B1A">
      <w:pPr>
        <w:rPr>
          <w:b/>
          <w:bCs/>
          <w:sz w:val="18"/>
          <w:szCs w:val="18"/>
        </w:rPr>
      </w:pPr>
    </w:p>
    <w:p w14:paraId="01F1053A" w14:textId="77777777" w:rsidR="00CD7B1A" w:rsidRDefault="00CD7B1A">
      <w:pPr>
        <w:ind w:left="720" w:hanging="720"/>
        <w:rPr>
          <w:b/>
          <w:bCs/>
          <w:sz w:val="18"/>
          <w:szCs w:val="18"/>
        </w:rPr>
      </w:pPr>
      <w:r>
        <w:rPr>
          <w:b/>
          <w:bCs/>
          <w:sz w:val="18"/>
          <w:szCs w:val="18"/>
          <w:u w:val="single"/>
        </w:rPr>
        <w:t>Rural America at the Crossroads: Networking for the Future</w:t>
      </w:r>
      <w:r>
        <w:rPr>
          <w:b/>
          <w:bCs/>
          <w:sz w:val="18"/>
          <w:szCs w:val="18"/>
        </w:rPr>
        <w:t>, April, 1991. U.S. Congress, Office of Technology Assessment, OTA-TCT-471. Washington, DC: U.S. Government Printing Office.</w:t>
      </w:r>
    </w:p>
    <w:p w14:paraId="166235D9" w14:textId="77777777" w:rsidR="00CD7B1A" w:rsidRDefault="00CD7B1A">
      <w:pPr>
        <w:rPr>
          <w:b/>
          <w:bCs/>
          <w:sz w:val="18"/>
          <w:szCs w:val="18"/>
        </w:rPr>
      </w:pPr>
    </w:p>
    <w:p w14:paraId="50B88D04" w14:textId="77777777" w:rsidR="00CD7B1A" w:rsidRDefault="00CD7B1A">
      <w:pPr>
        <w:ind w:left="720" w:hanging="720"/>
        <w:rPr>
          <w:b/>
          <w:bCs/>
          <w:sz w:val="18"/>
          <w:szCs w:val="18"/>
        </w:rPr>
      </w:pPr>
      <w:r>
        <w:rPr>
          <w:b/>
          <w:bCs/>
          <w:sz w:val="18"/>
          <w:szCs w:val="18"/>
          <w:u w:val="single"/>
        </w:rPr>
        <w:t>Technology and Structural Unemployment: Reemploying Displaced Adults</w:t>
      </w:r>
      <w:r>
        <w:rPr>
          <w:b/>
          <w:bCs/>
          <w:sz w:val="18"/>
          <w:szCs w:val="18"/>
        </w:rPr>
        <w:t>. U.S. Congress, Office of Technology Assessment, OTA-ITE-250 (Washington, DC: U.S.Government Printing Office, February 1986). (HD 5708.47.U6T430)</w:t>
      </w:r>
    </w:p>
    <w:p w14:paraId="5306B25C" w14:textId="77777777" w:rsidR="00CD7B1A" w:rsidRDefault="00CD7B1A">
      <w:pPr>
        <w:rPr>
          <w:b/>
          <w:bCs/>
          <w:sz w:val="18"/>
          <w:szCs w:val="18"/>
        </w:rPr>
      </w:pPr>
    </w:p>
    <w:p w14:paraId="42F56071" w14:textId="77777777" w:rsidR="00CD7B1A" w:rsidRDefault="00CD7B1A">
      <w:pPr>
        <w:ind w:left="720" w:hanging="720"/>
        <w:rPr>
          <w:b/>
          <w:bCs/>
          <w:sz w:val="18"/>
          <w:szCs w:val="18"/>
        </w:rPr>
      </w:pPr>
      <w:r>
        <w:rPr>
          <w:b/>
          <w:bCs/>
          <w:sz w:val="18"/>
          <w:szCs w:val="18"/>
        </w:rPr>
        <w:t xml:space="preserve">Y4.Ed 8/1:101-15. (1989). </w:t>
      </w:r>
      <w:r>
        <w:rPr>
          <w:b/>
          <w:bCs/>
          <w:sz w:val="18"/>
          <w:szCs w:val="18"/>
          <w:u w:val="single"/>
        </w:rPr>
        <w:t>Hearing on H.R. 7, A Bill to Extent the Carl D. Perkins Vocational Education Act</w:t>
      </w:r>
      <w:r>
        <w:rPr>
          <w:b/>
          <w:bCs/>
          <w:sz w:val="18"/>
          <w:szCs w:val="18"/>
        </w:rPr>
        <w:t xml:space="preserve">, Volume 1. Hearings held in Washington, DC, March 7, 9, 16, 21, 1989. Washington: U.S. Government Printing Office. </w:t>
      </w:r>
    </w:p>
    <w:p w14:paraId="5A81B3E7" w14:textId="77777777" w:rsidR="00CD7B1A" w:rsidRDefault="00CD7B1A">
      <w:pPr>
        <w:rPr>
          <w:b/>
          <w:bCs/>
          <w:sz w:val="18"/>
          <w:szCs w:val="18"/>
        </w:rPr>
      </w:pPr>
    </w:p>
    <w:p w14:paraId="3CDF917D" w14:textId="77777777" w:rsidR="00CD7B1A" w:rsidRDefault="00CD7B1A">
      <w:pPr>
        <w:ind w:left="720" w:hanging="720"/>
        <w:rPr>
          <w:b/>
          <w:bCs/>
          <w:sz w:val="18"/>
          <w:szCs w:val="18"/>
        </w:rPr>
      </w:pPr>
      <w:r>
        <w:rPr>
          <w:b/>
          <w:bCs/>
          <w:sz w:val="18"/>
          <w:szCs w:val="18"/>
        </w:rPr>
        <w:t xml:space="preserve">Y4.Ed 8/1:101-16. (1989). </w:t>
      </w:r>
      <w:r>
        <w:rPr>
          <w:b/>
          <w:bCs/>
          <w:sz w:val="18"/>
          <w:szCs w:val="18"/>
          <w:u w:val="single"/>
        </w:rPr>
        <w:t>Hearing on H.R. 7, A Bill to Extent the Carl D. Perkins Vocational Education Act</w:t>
      </w:r>
      <w:r>
        <w:rPr>
          <w:b/>
          <w:bCs/>
          <w:sz w:val="18"/>
          <w:szCs w:val="18"/>
        </w:rPr>
        <w:t xml:space="preserve">, Volume 2. Hearing held in York, Pa., March 13, 1989. Washington: U.S. Government Printing Office. </w:t>
      </w:r>
    </w:p>
    <w:p w14:paraId="67DD49D1" w14:textId="77777777" w:rsidR="00CD7B1A" w:rsidRDefault="00CD7B1A">
      <w:pPr>
        <w:rPr>
          <w:b/>
          <w:bCs/>
          <w:sz w:val="18"/>
          <w:szCs w:val="18"/>
        </w:rPr>
      </w:pPr>
    </w:p>
    <w:p w14:paraId="2F65B5DC" w14:textId="77777777" w:rsidR="00CD7B1A" w:rsidRDefault="00CD7B1A">
      <w:pPr>
        <w:ind w:left="720" w:hanging="720"/>
        <w:rPr>
          <w:b/>
          <w:bCs/>
          <w:sz w:val="18"/>
          <w:szCs w:val="18"/>
        </w:rPr>
      </w:pPr>
      <w:r>
        <w:rPr>
          <w:b/>
          <w:bCs/>
          <w:sz w:val="18"/>
          <w:szCs w:val="18"/>
        </w:rPr>
        <w:t xml:space="preserve">Y4.L11/4:101-317 (1989). </w:t>
      </w:r>
      <w:r>
        <w:rPr>
          <w:b/>
          <w:bCs/>
          <w:sz w:val="18"/>
          <w:szCs w:val="18"/>
          <w:u w:val="single"/>
        </w:rPr>
        <w:t>Reauthorization of the Carl D. Perkins Vocational Education Act</w:t>
      </w:r>
      <w:r>
        <w:rPr>
          <w:b/>
          <w:bCs/>
          <w:sz w:val="18"/>
          <w:szCs w:val="18"/>
        </w:rPr>
        <w:t xml:space="preserve">. Hearings Before the Subcommittee on Education, Arts and Humanities of the Committee on Labor and Human Resources: United States Senate. Washington: U.S. Government Printing Office. </w:t>
      </w:r>
    </w:p>
    <w:p w14:paraId="6BFE9814" w14:textId="77777777" w:rsidR="00CD7B1A" w:rsidRDefault="00CD7B1A">
      <w:pPr>
        <w:rPr>
          <w:b/>
          <w:bCs/>
          <w:sz w:val="18"/>
          <w:szCs w:val="18"/>
        </w:rPr>
      </w:pPr>
    </w:p>
    <w:p w14:paraId="211D2B55" w14:textId="77777777" w:rsidR="00CD7B1A" w:rsidRDefault="00CD7B1A">
      <w:pPr>
        <w:jc w:val="center"/>
        <w:rPr>
          <w:b/>
          <w:bCs/>
          <w:sz w:val="18"/>
          <w:szCs w:val="18"/>
        </w:rPr>
      </w:pPr>
      <w:r>
        <w:rPr>
          <w:b/>
          <w:bCs/>
          <w:sz w:val="18"/>
          <w:szCs w:val="18"/>
        </w:rPr>
        <w:t>OTHER SOURCES</w:t>
      </w:r>
    </w:p>
    <w:p w14:paraId="77141D4A" w14:textId="77777777" w:rsidR="00CD7B1A" w:rsidRDefault="00CD7B1A">
      <w:pPr>
        <w:rPr>
          <w:b/>
          <w:bCs/>
          <w:sz w:val="18"/>
          <w:szCs w:val="18"/>
        </w:rPr>
      </w:pPr>
    </w:p>
    <w:p w14:paraId="59B48FAD" w14:textId="77777777" w:rsidR="00CD7B1A" w:rsidRDefault="00CD7B1A">
      <w:pPr>
        <w:ind w:left="720" w:hanging="720"/>
        <w:rPr>
          <w:b/>
          <w:bCs/>
          <w:sz w:val="18"/>
          <w:szCs w:val="18"/>
        </w:rPr>
      </w:pPr>
      <w:r>
        <w:rPr>
          <w:b/>
          <w:bCs/>
          <w:sz w:val="18"/>
          <w:szCs w:val="18"/>
        </w:rPr>
        <w:t xml:space="preserve">Brustein, M. (1989). </w:t>
      </w:r>
      <w:r>
        <w:rPr>
          <w:b/>
          <w:bCs/>
          <w:sz w:val="18"/>
          <w:szCs w:val="18"/>
          <w:u w:val="single"/>
        </w:rPr>
        <w:t>The Legal and Fiscal Disjunction between the Carl Perkins Vocational Education Act and the Job Training Partnership Act</w:t>
      </w:r>
      <w:r>
        <w:rPr>
          <w:b/>
          <w:bCs/>
          <w:sz w:val="18"/>
          <w:szCs w:val="18"/>
        </w:rPr>
        <w:t xml:space="preserve">, prepared for the National Commission for Employment Policy by Brustein and the National Associaton of State Directors of Vocational Education. NCEP, Monograph Series #89-02. </w:t>
      </w:r>
    </w:p>
    <w:p w14:paraId="7EF8B9FC" w14:textId="77777777" w:rsidR="00CD7B1A" w:rsidRDefault="00CD7B1A">
      <w:pPr>
        <w:rPr>
          <w:b/>
          <w:bCs/>
          <w:sz w:val="18"/>
          <w:szCs w:val="18"/>
        </w:rPr>
      </w:pPr>
    </w:p>
    <w:p w14:paraId="2703E618" w14:textId="77777777" w:rsidR="00CD7B1A" w:rsidRDefault="00CD7B1A">
      <w:pPr>
        <w:ind w:left="720" w:hanging="720"/>
        <w:rPr>
          <w:b/>
          <w:bCs/>
          <w:sz w:val="18"/>
          <w:szCs w:val="18"/>
        </w:rPr>
      </w:pPr>
      <w:r>
        <w:rPr>
          <w:b/>
          <w:bCs/>
          <w:sz w:val="18"/>
          <w:szCs w:val="18"/>
        </w:rPr>
        <w:t xml:space="preserve">Eurich, Nell P. (1990). </w:t>
      </w:r>
      <w:r>
        <w:rPr>
          <w:b/>
          <w:bCs/>
          <w:sz w:val="18"/>
          <w:szCs w:val="18"/>
          <w:u w:val="single"/>
        </w:rPr>
        <w:t>The Learning Industry: Education for Adult Workers</w:t>
      </w:r>
      <w:r>
        <w:rPr>
          <w:b/>
          <w:bCs/>
          <w:sz w:val="18"/>
          <w:szCs w:val="18"/>
        </w:rPr>
        <w:t xml:space="preserve">. Princeton. The Carnegie Foundation. </w:t>
      </w:r>
    </w:p>
    <w:p w14:paraId="5B9EEF9F" w14:textId="77777777" w:rsidR="00CD7B1A" w:rsidRDefault="00CD7B1A">
      <w:pPr>
        <w:rPr>
          <w:b/>
          <w:bCs/>
          <w:sz w:val="18"/>
          <w:szCs w:val="18"/>
        </w:rPr>
      </w:pPr>
    </w:p>
    <w:p w14:paraId="7B5B9CD8" w14:textId="77777777" w:rsidR="00CD7B1A" w:rsidRDefault="00CD7B1A">
      <w:pPr>
        <w:ind w:left="720" w:hanging="720"/>
        <w:rPr>
          <w:b/>
          <w:bCs/>
          <w:sz w:val="18"/>
          <w:szCs w:val="18"/>
        </w:rPr>
      </w:pPr>
      <w:r>
        <w:rPr>
          <w:b/>
          <w:bCs/>
          <w:sz w:val="18"/>
          <w:szCs w:val="18"/>
        </w:rPr>
        <w:t xml:space="preserve">Fanon, Frantz. (1963). </w:t>
      </w:r>
      <w:r>
        <w:rPr>
          <w:b/>
          <w:bCs/>
          <w:sz w:val="18"/>
          <w:szCs w:val="18"/>
          <w:u w:val="single"/>
        </w:rPr>
        <w:t>The Wretched of the Earth</w:t>
      </w:r>
      <w:r>
        <w:rPr>
          <w:b/>
          <w:bCs/>
          <w:sz w:val="18"/>
          <w:szCs w:val="18"/>
        </w:rPr>
        <w:t xml:space="preserve">. New York: Grove Weidenfeld. </w:t>
      </w:r>
    </w:p>
    <w:p w14:paraId="049D14DE" w14:textId="77777777" w:rsidR="00CD7B1A" w:rsidRDefault="00CD7B1A">
      <w:pPr>
        <w:rPr>
          <w:b/>
          <w:bCs/>
          <w:sz w:val="18"/>
          <w:szCs w:val="18"/>
        </w:rPr>
      </w:pPr>
    </w:p>
    <w:p w14:paraId="193628A5" w14:textId="77777777" w:rsidR="00CD7B1A" w:rsidRDefault="00CD7B1A">
      <w:pPr>
        <w:ind w:left="720" w:hanging="720"/>
        <w:rPr>
          <w:b/>
          <w:bCs/>
          <w:sz w:val="18"/>
          <w:szCs w:val="18"/>
        </w:rPr>
      </w:pPr>
      <w:r>
        <w:rPr>
          <w:b/>
          <w:bCs/>
          <w:sz w:val="18"/>
          <w:szCs w:val="18"/>
        </w:rPr>
        <w:t xml:space="preserve">Gaventa, John. Smith, Barbara Ellen. Willingham, Alex. eds. (1990). </w:t>
      </w:r>
      <w:r>
        <w:rPr>
          <w:b/>
          <w:bCs/>
          <w:sz w:val="18"/>
          <w:szCs w:val="18"/>
          <w:u w:val="single"/>
        </w:rPr>
        <w:t>Communities in Economic Crisis: Applachia and the South</w:t>
      </w:r>
      <w:r>
        <w:rPr>
          <w:b/>
          <w:bCs/>
          <w:sz w:val="18"/>
          <w:szCs w:val="18"/>
        </w:rPr>
        <w:t xml:space="preserve">. Philadelphia: Temple University Press. </w:t>
      </w:r>
    </w:p>
    <w:p w14:paraId="4DC20AEC" w14:textId="77777777" w:rsidR="00CD7B1A" w:rsidRDefault="00CD7B1A">
      <w:pPr>
        <w:rPr>
          <w:b/>
          <w:bCs/>
          <w:sz w:val="18"/>
          <w:szCs w:val="18"/>
        </w:rPr>
      </w:pPr>
    </w:p>
    <w:p w14:paraId="2829D66E" w14:textId="77777777" w:rsidR="00CD7B1A" w:rsidRDefault="00CD7B1A">
      <w:pPr>
        <w:ind w:left="720" w:hanging="720"/>
        <w:rPr>
          <w:b/>
          <w:bCs/>
          <w:sz w:val="18"/>
          <w:szCs w:val="18"/>
        </w:rPr>
      </w:pPr>
      <w:r>
        <w:rPr>
          <w:b/>
          <w:bCs/>
          <w:sz w:val="18"/>
          <w:szCs w:val="18"/>
        </w:rPr>
        <w:t xml:space="preserve">Harrison, Bennett. and Bluestone, Barry. (1988). </w:t>
      </w:r>
      <w:r>
        <w:rPr>
          <w:b/>
          <w:bCs/>
          <w:sz w:val="18"/>
          <w:szCs w:val="18"/>
          <w:u w:val="single"/>
        </w:rPr>
        <w:t>The Great U-Turn. Corporate Restructuring and the Polarizing of America</w:t>
      </w:r>
      <w:r>
        <w:rPr>
          <w:b/>
          <w:bCs/>
          <w:sz w:val="18"/>
          <w:szCs w:val="18"/>
        </w:rPr>
        <w:t xml:space="preserve">. New York. Basic Books, Inc., Publishers. </w:t>
      </w:r>
    </w:p>
    <w:p w14:paraId="6813F381" w14:textId="77777777" w:rsidR="00CD7B1A" w:rsidRDefault="00CD7B1A">
      <w:pPr>
        <w:rPr>
          <w:b/>
          <w:bCs/>
          <w:sz w:val="18"/>
          <w:szCs w:val="18"/>
        </w:rPr>
      </w:pPr>
    </w:p>
    <w:p w14:paraId="607188E2" w14:textId="77777777" w:rsidR="00CD7B1A" w:rsidRDefault="00CD7B1A">
      <w:pPr>
        <w:ind w:left="720" w:hanging="720"/>
        <w:rPr>
          <w:b/>
          <w:bCs/>
          <w:sz w:val="18"/>
          <w:szCs w:val="18"/>
        </w:rPr>
      </w:pPr>
      <w:r>
        <w:rPr>
          <w:b/>
          <w:bCs/>
          <w:sz w:val="18"/>
          <w:szCs w:val="18"/>
        </w:rPr>
        <w:t xml:space="preserve">Hill, Stephen and Johnston, Ron., eds. (1983). </w:t>
      </w:r>
      <w:r>
        <w:rPr>
          <w:b/>
          <w:bCs/>
          <w:sz w:val="18"/>
          <w:szCs w:val="18"/>
          <w:u w:val="single"/>
        </w:rPr>
        <w:t>Future Tense? Technology in Australia</w:t>
      </w:r>
      <w:r>
        <w:rPr>
          <w:b/>
          <w:bCs/>
          <w:sz w:val="18"/>
          <w:szCs w:val="18"/>
        </w:rPr>
        <w:t xml:space="preserve">. St. Lucia: University of Queensland Press. </w:t>
      </w:r>
    </w:p>
    <w:p w14:paraId="7E9D2AF4" w14:textId="77777777" w:rsidR="00CD7B1A" w:rsidRDefault="00CD7B1A">
      <w:pPr>
        <w:rPr>
          <w:b/>
          <w:bCs/>
          <w:sz w:val="18"/>
          <w:szCs w:val="18"/>
        </w:rPr>
      </w:pPr>
    </w:p>
    <w:p w14:paraId="6E85BF36" w14:textId="77777777" w:rsidR="00CD7B1A" w:rsidRDefault="00CD7B1A">
      <w:pPr>
        <w:ind w:left="720" w:hanging="720"/>
        <w:rPr>
          <w:b/>
          <w:bCs/>
          <w:sz w:val="18"/>
          <w:szCs w:val="18"/>
        </w:rPr>
      </w:pPr>
      <w:r>
        <w:rPr>
          <w:b/>
          <w:bCs/>
          <w:sz w:val="18"/>
          <w:szCs w:val="18"/>
        </w:rPr>
        <w:t xml:space="preserve">King, Ron (1983). "The Relationship Between Technological Change and Education," in </w:t>
      </w:r>
      <w:r>
        <w:rPr>
          <w:b/>
          <w:bCs/>
          <w:sz w:val="18"/>
          <w:szCs w:val="18"/>
          <w:u w:val="single"/>
        </w:rPr>
        <w:t>Future Tense? Technology in Australia</w:t>
      </w:r>
      <w:r>
        <w:rPr>
          <w:b/>
          <w:bCs/>
          <w:sz w:val="18"/>
          <w:szCs w:val="18"/>
        </w:rPr>
        <w:t>. St. Lucia: University of Queensland Press. ed. by Stephen Hill and Ron Johnston.</w:t>
      </w:r>
    </w:p>
    <w:p w14:paraId="1C055C1A" w14:textId="77777777" w:rsidR="00CD7B1A" w:rsidRDefault="00CD7B1A">
      <w:pPr>
        <w:rPr>
          <w:b/>
          <w:bCs/>
          <w:sz w:val="18"/>
          <w:szCs w:val="18"/>
        </w:rPr>
      </w:pPr>
    </w:p>
    <w:p w14:paraId="14AB1110" w14:textId="77777777" w:rsidR="00CD7B1A" w:rsidRDefault="00CD7B1A">
      <w:pPr>
        <w:ind w:left="720" w:hanging="720"/>
        <w:rPr>
          <w:b/>
          <w:bCs/>
          <w:sz w:val="18"/>
          <w:szCs w:val="18"/>
        </w:rPr>
      </w:pPr>
      <w:r>
        <w:rPr>
          <w:b/>
          <w:bCs/>
          <w:sz w:val="18"/>
          <w:szCs w:val="18"/>
        </w:rPr>
        <w:t xml:space="preserve">Molina, Alfonso Hernan. (1989). </w:t>
      </w:r>
      <w:r>
        <w:rPr>
          <w:b/>
          <w:bCs/>
          <w:sz w:val="18"/>
          <w:szCs w:val="18"/>
          <w:u w:val="single"/>
        </w:rPr>
        <w:t>The Social Basis of the Microelectronics Revolution</w:t>
      </w:r>
      <w:r>
        <w:rPr>
          <w:b/>
          <w:bCs/>
          <w:sz w:val="18"/>
          <w:szCs w:val="18"/>
        </w:rPr>
        <w:t>. Edinburgh: Edinburgh University Press.</w:t>
      </w:r>
    </w:p>
    <w:p w14:paraId="01BA4E76" w14:textId="77777777" w:rsidR="00CD7B1A" w:rsidRDefault="00CD7B1A">
      <w:pPr>
        <w:ind w:left="720" w:hanging="1440"/>
        <w:rPr>
          <w:b/>
          <w:bCs/>
          <w:sz w:val="18"/>
          <w:szCs w:val="18"/>
        </w:rPr>
      </w:pPr>
      <w:r>
        <w:rPr>
          <w:b/>
          <w:bCs/>
          <w:sz w:val="18"/>
          <w:szCs w:val="18"/>
        </w:rPr>
        <w:t xml:space="preserve">Muraskin, Lana D. (1989).  </w:t>
      </w:r>
      <w:r>
        <w:rPr>
          <w:b/>
          <w:bCs/>
          <w:sz w:val="18"/>
          <w:szCs w:val="18"/>
          <w:u w:val="single"/>
        </w:rPr>
        <w:t>The Implementation of the Carl D. Perkins Act</w:t>
      </w:r>
      <w:r>
        <w:rPr>
          <w:b/>
          <w:bCs/>
          <w:sz w:val="18"/>
          <w:szCs w:val="18"/>
        </w:rPr>
        <w:t>. National Assessment of Vocational Education.</w:t>
      </w:r>
    </w:p>
    <w:p w14:paraId="6360A875" w14:textId="77777777" w:rsidR="00CD7B1A" w:rsidRDefault="00CD7B1A">
      <w:pPr>
        <w:rPr>
          <w:b/>
          <w:bCs/>
          <w:sz w:val="18"/>
          <w:szCs w:val="18"/>
        </w:rPr>
      </w:pPr>
    </w:p>
    <w:p w14:paraId="0E2B7510" w14:textId="77777777" w:rsidR="00CD7B1A" w:rsidRDefault="00CD7B1A">
      <w:pPr>
        <w:ind w:left="720" w:hanging="720"/>
        <w:rPr>
          <w:b/>
          <w:bCs/>
          <w:sz w:val="18"/>
          <w:szCs w:val="18"/>
        </w:rPr>
      </w:pPr>
      <w:r>
        <w:rPr>
          <w:b/>
          <w:bCs/>
          <w:sz w:val="18"/>
          <w:szCs w:val="18"/>
        </w:rPr>
        <w:t xml:space="preserve">Rosenstock, Larry. (1991).  "The Walls Come Down: The Overdue Reunification of Vocational and Academic Education," </w:t>
      </w:r>
      <w:r>
        <w:rPr>
          <w:b/>
          <w:bCs/>
          <w:sz w:val="18"/>
          <w:szCs w:val="18"/>
          <w:u w:val="single"/>
        </w:rPr>
        <w:t>Phi Delta Kappan</w:t>
      </w:r>
      <w:r>
        <w:rPr>
          <w:b/>
          <w:bCs/>
          <w:sz w:val="18"/>
          <w:szCs w:val="18"/>
        </w:rPr>
        <w:t xml:space="preserve">. February 1991. </w:t>
      </w:r>
    </w:p>
    <w:p w14:paraId="3436A827" w14:textId="77777777" w:rsidR="00CD7B1A" w:rsidRDefault="00CD7B1A">
      <w:pPr>
        <w:rPr>
          <w:b/>
          <w:bCs/>
          <w:sz w:val="18"/>
          <w:szCs w:val="18"/>
        </w:rPr>
      </w:pPr>
    </w:p>
    <w:p w14:paraId="2FDDA2A1" w14:textId="77777777" w:rsidR="00CD7B1A" w:rsidRDefault="00CD7B1A">
      <w:pPr>
        <w:ind w:left="720" w:hanging="720"/>
        <w:rPr>
          <w:b/>
          <w:bCs/>
          <w:sz w:val="18"/>
          <w:szCs w:val="18"/>
        </w:rPr>
      </w:pPr>
      <w:r>
        <w:rPr>
          <w:b/>
          <w:bCs/>
          <w:sz w:val="18"/>
          <w:szCs w:val="18"/>
        </w:rPr>
        <w:t xml:space="preserve">Wirt, John G. (February 1991). "A New Federal Law on Vocational Education: Will Reform Follow?" </w:t>
      </w:r>
      <w:r>
        <w:rPr>
          <w:b/>
          <w:bCs/>
          <w:sz w:val="18"/>
          <w:szCs w:val="18"/>
          <w:u w:val="single"/>
        </w:rPr>
        <w:t>Phi Beta Kappan</w:t>
      </w:r>
      <w:r>
        <w:rPr>
          <w:b/>
          <w:bCs/>
          <w:sz w:val="18"/>
          <w:szCs w:val="18"/>
        </w:rPr>
        <w:t xml:space="preserve">. </w:t>
      </w:r>
    </w:p>
    <w:sectPr w:rsidR="00CD7B1A">
      <w:footerReference w:type="even" r:id="rId6"/>
      <w:footerReference w:type="default" r:id="rId7"/>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E5AE5" w14:textId="77777777" w:rsidR="00081A8C" w:rsidRDefault="00081A8C">
      <w:r>
        <w:separator/>
      </w:r>
    </w:p>
  </w:endnote>
  <w:endnote w:type="continuationSeparator" w:id="0">
    <w:p w14:paraId="2E8B2864" w14:textId="77777777" w:rsidR="00081A8C" w:rsidRDefault="0008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Pica">
    <w:altName w:val="Calibri"/>
    <w:panose1 w:val="020B0604020202020204"/>
    <w:charset w:val="00"/>
    <w:family w:val="auto"/>
    <w:notTrueType/>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001BE" w14:textId="77777777" w:rsidR="00CD7B1A" w:rsidRDefault="00CD7B1A">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770FA0B9" w14:textId="77777777" w:rsidR="00CD7B1A" w:rsidRDefault="00CD7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F3C7A" w14:textId="77777777" w:rsidR="00CD7B1A" w:rsidRDefault="00CD7B1A">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D009F6" w14:textId="77777777" w:rsidR="00CD7B1A" w:rsidRDefault="00CD7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AD1BF" w14:textId="77777777" w:rsidR="00081A8C" w:rsidRDefault="00081A8C">
      <w:r>
        <w:separator/>
      </w:r>
    </w:p>
  </w:footnote>
  <w:footnote w:type="continuationSeparator" w:id="0">
    <w:p w14:paraId="0A54450D" w14:textId="77777777" w:rsidR="00081A8C" w:rsidRDefault="00081A8C">
      <w:r>
        <w:continuationSeparator/>
      </w:r>
    </w:p>
  </w:footnote>
  <w:footnote w:id="1">
    <w:p w14:paraId="66B025A0" w14:textId="77777777" w:rsidR="00CD7B1A" w:rsidRDefault="00CD7B1A">
      <w:pPr>
        <w:rPr>
          <w:sz w:val="24"/>
          <w:szCs w:val="24"/>
        </w:rPr>
      </w:pPr>
      <w:r w:rsidRPr="00CD7B1A">
        <w:rPr>
          <w:rStyle w:val="FootnoteReference"/>
        </w:rPr>
        <w:footnoteRef/>
      </w:r>
      <w:r>
        <w:rPr>
          <w:sz w:val="24"/>
          <w:szCs w:val="24"/>
        </w:rPr>
        <w:t xml:space="preserve"> The Job Training Partnership Act of 1982. Public Law 101-392 1990 The "Carl D. Perkins Vocational and Applied Technology Education Act Amendments of 1990."</w:t>
      </w:r>
    </w:p>
    <w:p w14:paraId="0EA05B12" w14:textId="77777777" w:rsidR="00000000" w:rsidRDefault="00000000"/>
  </w:footnote>
  <w:footnote w:id="2">
    <w:p w14:paraId="38D28340" w14:textId="77777777" w:rsidR="00000000" w:rsidRDefault="00CD7B1A">
      <w:pPr>
        <w:spacing w:after="240"/>
      </w:pPr>
      <w:r w:rsidRPr="00CD7B1A">
        <w:rPr>
          <w:rStyle w:val="FootnoteReference"/>
        </w:rPr>
        <w:footnoteRef/>
      </w:r>
      <w:r>
        <w:rPr>
          <w:sz w:val="24"/>
          <w:szCs w:val="24"/>
        </w:rPr>
        <w:t xml:space="preserve">Keith Windschuttle, "Technology and Unemployment," in Hill (1983). </w:t>
      </w:r>
    </w:p>
  </w:footnote>
  <w:footnote w:id="3">
    <w:p w14:paraId="7F02138D" w14:textId="77777777" w:rsidR="00000000" w:rsidRDefault="00CD7B1A">
      <w:pPr>
        <w:spacing w:after="240"/>
      </w:pPr>
      <w:r w:rsidRPr="00CD7B1A">
        <w:rPr>
          <w:rStyle w:val="FootnoteReference"/>
        </w:rPr>
        <w:footnoteRef/>
      </w:r>
      <w:r>
        <w:rPr>
          <w:sz w:val="24"/>
          <w:szCs w:val="24"/>
        </w:rPr>
        <w:t xml:space="preserve">Public Law 102-194, Section 2. </w:t>
      </w:r>
    </w:p>
  </w:footnote>
  <w:footnote w:id="4">
    <w:p w14:paraId="0DB4F83E" w14:textId="77777777" w:rsidR="00000000" w:rsidRDefault="00CD7B1A">
      <w:pPr>
        <w:spacing w:after="240"/>
      </w:pPr>
      <w:r w:rsidRPr="00CD7B1A">
        <w:rPr>
          <w:rStyle w:val="FootnoteReference"/>
        </w:rPr>
        <w:footnoteRef/>
      </w:r>
      <w:r>
        <w:rPr>
          <w:sz w:val="24"/>
          <w:szCs w:val="24"/>
        </w:rPr>
        <w:t xml:space="preserve">H.R. 656 - The High-Performance Computing Act of 1991. Hearing before the Subcommittee on Science and the Subcommittee on Technology and Competitiveness of the Committee on Science, Space, and Technology. U.S. House of Representatives. One Hundred Second Congress, First Session, March, 7, 1991. US Government Printing Office, Washington, 1991. Statement of congressmen Sherwood L. Boehlert of New York, p. 15,16. </w:t>
      </w:r>
    </w:p>
  </w:footnote>
  <w:footnote w:id="5">
    <w:p w14:paraId="72A42B47" w14:textId="77777777" w:rsidR="00000000" w:rsidRDefault="00CD7B1A">
      <w:pPr>
        <w:spacing w:after="240"/>
      </w:pPr>
      <w:r w:rsidRPr="00CD7B1A">
        <w:rPr>
          <w:rStyle w:val="FootnoteReference"/>
        </w:rPr>
        <w:footnoteRef/>
      </w:r>
      <w:r>
        <w:rPr>
          <w:sz w:val="24"/>
          <w:szCs w:val="24"/>
        </w:rPr>
        <w:t xml:space="preserve">See, for example, the analysis of the social basis of the microelectronics revolution by Molina (1989) who concludes that "the dominant social forces shaping microtechnology in the post 1945 US . . . have been 'capital', 'government', the 'military' and 'science'" (p. 3). </w:t>
      </w:r>
    </w:p>
  </w:footnote>
  <w:footnote w:id="6">
    <w:p w14:paraId="1F1D2AF2" w14:textId="77777777" w:rsidR="00000000" w:rsidRDefault="00CD7B1A">
      <w:pPr>
        <w:spacing w:after="240"/>
      </w:pPr>
      <w:r w:rsidRPr="00CD7B1A">
        <w:rPr>
          <w:rStyle w:val="FootnoteReference"/>
        </w:rPr>
        <w:footnoteRef/>
      </w:r>
      <w:r>
        <w:rPr>
          <w:sz w:val="24"/>
          <w:szCs w:val="24"/>
        </w:rPr>
        <w:t xml:space="preserve">The Displaced Homemakers Network submitted testimony before the House in Washington in March, 1989 on the Perkins Act supporting the reauthorization of the sex equity set-asides of the Act (Y4.Ed 8/1:101-15. (1989). </w:t>
      </w:r>
      <w:r>
        <w:rPr>
          <w:sz w:val="24"/>
          <w:szCs w:val="24"/>
          <w:u w:val="single"/>
        </w:rPr>
        <w:t>Hearing on H.R. 7, A Bill to Extent the Carl D. Perkins Vocational Education Act</w:t>
      </w:r>
      <w:r>
        <w:rPr>
          <w:sz w:val="24"/>
          <w:szCs w:val="24"/>
        </w:rPr>
        <w:t xml:space="preserve">, Volume 1. </w:t>
      </w:r>
    </w:p>
  </w:footnote>
  <w:footnote w:id="7">
    <w:p w14:paraId="3D054BD3" w14:textId="77777777" w:rsidR="00000000" w:rsidRDefault="00CD7B1A">
      <w:pPr>
        <w:spacing w:after="240"/>
      </w:pPr>
      <w:r w:rsidRPr="00CD7B1A">
        <w:rPr>
          <w:rStyle w:val="FootnoteReference"/>
        </w:rPr>
        <w:footnoteRef/>
      </w:r>
      <w:r>
        <w:rPr>
          <w:sz w:val="24"/>
          <w:szCs w:val="24"/>
        </w:rPr>
        <w:t xml:space="preserve">See, for example, the study of </w:t>
      </w:r>
      <w:r>
        <w:rPr>
          <w:sz w:val="24"/>
          <w:szCs w:val="24"/>
          <w:u w:val="single"/>
        </w:rPr>
        <w:t>The Legal and Fiscal Disjunction between the Carl Perkins Vocational Education Act and the Job Training Partnership Act</w:t>
      </w:r>
      <w:r>
        <w:rPr>
          <w:sz w:val="24"/>
          <w:szCs w:val="24"/>
        </w:rPr>
        <w:t>, prepared for the National Commission for Employment Policy.</w:t>
      </w:r>
    </w:p>
  </w:footnote>
  <w:footnote w:id="8">
    <w:p w14:paraId="0F3AA330" w14:textId="77777777" w:rsidR="00000000" w:rsidRDefault="00CD7B1A">
      <w:pPr>
        <w:spacing w:after="240"/>
      </w:pPr>
      <w:r w:rsidRPr="00CD7B1A">
        <w:rPr>
          <w:rStyle w:val="FootnoteReference"/>
        </w:rPr>
        <w:footnoteRef/>
      </w:r>
      <w:r>
        <w:rPr>
          <w:sz w:val="24"/>
          <w:szCs w:val="24"/>
        </w:rPr>
        <w:t xml:space="preserve">Reich, 141, citing </w:t>
      </w:r>
      <w:r>
        <w:rPr>
          <w:sz w:val="24"/>
          <w:szCs w:val="24"/>
          <w:u w:val="single"/>
        </w:rPr>
        <w:t>The New York Times</w:t>
      </w:r>
      <w:r>
        <w:rPr>
          <w:sz w:val="24"/>
          <w:szCs w:val="24"/>
        </w:rPr>
        <w:t>, May 28, 1989, p. A1.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1A"/>
    <w:rsid w:val="00081A8C"/>
    <w:rsid w:val="004900BB"/>
    <w:rsid w:val="008B3BD4"/>
    <w:rsid w:val="00B00F8F"/>
    <w:rsid w:val="00CD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8BE5A1D"/>
  <w14:defaultImageDpi w14:val="0"/>
  <w15:docId w15:val="{24E71933-93D4-7D44-8DA6-7DFF2E30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Pica" w:hAnsi="Pica"/>
      <w:kern w:val="0"/>
      <w:sz w:val="20"/>
      <w:szCs w:val="20"/>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Pica" w:hAnsi="Pica"/>
      <w:kern w:val="0"/>
      <w:sz w:val="20"/>
      <w:szCs w:val="20"/>
      <w:lang w:eastAsia="ja-JP"/>
    </w:rPr>
  </w:style>
  <w:style w:type="character" w:styleId="PageNumber">
    <w:name w:val="page number"/>
    <w:basedOn w:val="DefaultParagraphFont"/>
    <w:uiPriority w:val="99"/>
    <w:rPr>
      <w:rFonts w:cs="Times New Roman"/>
    </w:rPr>
  </w:style>
  <w:style w:type="character" w:styleId="EndnoteReference">
    <w:name w:val="endnote reference"/>
    <w:basedOn w:val="DefaultParagraphFont"/>
    <w:uiPriority w:val="99"/>
    <w:semiHidden/>
    <w:rsid w:val="00CD7B1A"/>
    <w:rPr>
      <w:rFonts w:cs="Times New Roman"/>
      <w:vertAlign w:val="superscript"/>
    </w:rPr>
  </w:style>
  <w:style w:type="character" w:styleId="FootnoteReference">
    <w:name w:val="footnote reference"/>
    <w:basedOn w:val="DefaultParagraphFont"/>
    <w:uiPriority w:val="99"/>
    <w:semiHidden/>
    <w:rsid w:val="00CD7B1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6141</Words>
  <Characters>35987</Characters>
  <Application>Microsoft Office Word</Application>
  <DocSecurity>0</DocSecurity>
  <Lines>473</Lines>
  <Paragraphs>78</Paragraphs>
  <ScaleCrop>false</ScaleCrop>
  <Company/>
  <LinksUpToDate>false</LinksUpToDate>
  <CharactersWithSpaces>42050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Valerie Wallace</cp:lastModifiedBy>
  <cp:revision>2</cp:revision>
  <dcterms:created xsi:type="dcterms:W3CDTF">2026-03-16T02:04:00Z</dcterms:created>
  <dcterms:modified xsi:type="dcterms:W3CDTF">2026-03-16T02:04:00Z</dcterms:modified>
</cp:coreProperties>
</file>