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D7C767" w14:textId="77777777" w:rsidR="00515F0E" w:rsidRDefault="00515F0E" w:rsidP="00515F0E">
      <w:pPr>
        <w:pStyle w:val="NoSpacing"/>
        <w:rPr>
          <w:sz w:val="24"/>
          <w:szCs w:val="24"/>
        </w:rPr>
      </w:pPr>
      <w:bookmarkStart w:id="0" w:name="_GoBack"/>
      <w:bookmarkEnd w:id="0"/>
    </w:p>
    <w:p w14:paraId="57A7CE5C" w14:textId="491CDF2D" w:rsidR="00496899" w:rsidRPr="00515F0E" w:rsidRDefault="00225F25" w:rsidP="00515F0E">
      <w:pPr>
        <w:pStyle w:val="NoSpacing"/>
        <w:jc w:val="center"/>
        <w:rPr>
          <w:bCs/>
          <w:sz w:val="24"/>
          <w:szCs w:val="24"/>
          <w:vertAlign w:val="superscript"/>
        </w:rPr>
      </w:pPr>
      <w:r w:rsidRPr="00515F0E">
        <w:rPr>
          <w:b/>
          <w:sz w:val="24"/>
          <w:szCs w:val="24"/>
        </w:rPr>
        <w:t>The “Wicked Problem” of Democracy, Money, Authority, and Planetary Crisis</w:t>
      </w:r>
      <w:r w:rsidR="00515F0E" w:rsidRPr="00515F0E">
        <w:rPr>
          <w:bCs/>
          <w:sz w:val="24"/>
          <w:szCs w:val="24"/>
          <w:vertAlign w:val="superscript"/>
        </w:rPr>
        <w:t>1</w:t>
      </w:r>
    </w:p>
    <w:p w14:paraId="198C5113" w14:textId="77777777" w:rsidR="00515F0E" w:rsidRDefault="00515F0E" w:rsidP="004E0322">
      <w:pPr>
        <w:pStyle w:val="NoSpacing"/>
        <w:rPr>
          <w:sz w:val="24"/>
          <w:szCs w:val="24"/>
        </w:rPr>
      </w:pPr>
    </w:p>
    <w:p w14:paraId="370EF6D5" w14:textId="5420144E" w:rsidR="00515F0E" w:rsidRDefault="00515F0E" w:rsidP="00515F0E">
      <w:pPr>
        <w:pStyle w:val="NoSpacing"/>
        <w:jc w:val="center"/>
        <w:rPr>
          <w:sz w:val="24"/>
          <w:szCs w:val="24"/>
        </w:rPr>
      </w:pPr>
      <w:r>
        <w:rPr>
          <w:sz w:val="24"/>
          <w:szCs w:val="24"/>
        </w:rPr>
        <w:t>Bruce Woll</w:t>
      </w:r>
    </w:p>
    <w:p w14:paraId="4A73A27C" w14:textId="458AE130" w:rsidR="004E0322" w:rsidRPr="004E0322" w:rsidRDefault="004E0322" w:rsidP="004E0322">
      <w:pPr>
        <w:pStyle w:val="NoSpacing"/>
        <w:rPr>
          <w:sz w:val="24"/>
          <w:szCs w:val="24"/>
        </w:rPr>
      </w:pPr>
      <w:r w:rsidRPr="004E0322">
        <w:rPr>
          <w:sz w:val="24"/>
          <w:szCs w:val="24"/>
        </w:rPr>
        <w:t xml:space="preserve">The threat posed to democracy by our current money architecture is the question that occasions this conference. The authority exercised by our privatized money regime rests on the ideology of the free market legitimated by the claim to cognitive expertise by neoclassical economics. Today that authority is being challenged as never before in the name of democracy. This paper will show why the momentous challenges involved in reimagining money as a means of democracy also demand reimagining democracy. Moreover, both must be re-thought from the perspective of the planetary crisis. We need a terrestrial demo-genesis, a new birth of </w:t>
      </w:r>
      <w:proofErr w:type="gramStart"/>
      <w:r w:rsidRPr="004E0322">
        <w:rPr>
          <w:sz w:val="24"/>
          <w:szCs w:val="24"/>
        </w:rPr>
        <w:t>democracy.</w:t>
      </w:r>
      <w:r w:rsidRPr="004E0322">
        <w:rPr>
          <w:sz w:val="24"/>
          <w:szCs w:val="24"/>
          <w:vertAlign w:val="superscript"/>
        </w:rPr>
        <w:t>(</w:t>
      </w:r>
      <w:proofErr w:type="gramEnd"/>
      <w:r w:rsidRPr="004E0322">
        <w:rPr>
          <w:sz w:val="24"/>
          <w:szCs w:val="24"/>
          <w:vertAlign w:val="superscript"/>
        </w:rPr>
        <w:t>2)</w:t>
      </w:r>
    </w:p>
    <w:p w14:paraId="512D3BB3" w14:textId="77777777" w:rsidR="004E0322" w:rsidRPr="004E0322" w:rsidRDefault="004E0322" w:rsidP="004E0322">
      <w:pPr>
        <w:pStyle w:val="NoSpacing"/>
        <w:rPr>
          <w:sz w:val="24"/>
          <w:szCs w:val="24"/>
        </w:rPr>
      </w:pPr>
    </w:p>
    <w:p w14:paraId="4F5814E6" w14:textId="7925FD88" w:rsidR="004E0322" w:rsidRPr="004E0322" w:rsidRDefault="004E0322" w:rsidP="004E0322">
      <w:pPr>
        <w:pStyle w:val="NoSpacing"/>
        <w:rPr>
          <w:sz w:val="24"/>
          <w:szCs w:val="24"/>
        </w:rPr>
      </w:pPr>
      <w:r w:rsidRPr="004E0322">
        <w:rPr>
          <w:sz w:val="24"/>
          <w:szCs w:val="24"/>
        </w:rPr>
        <w:t xml:space="preserve">The origins and history of the European conquest of the Americas leave no doubt that the meaning of European democracy cannot be taken for granted. The US, for one, was founded in the blood money of slavery, wars of extermination, and “epistemic violence” against the indigenous inhabitants by the </w:t>
      </w:r>
      <w:proofErr w:type="gramStart"/>
      <w:r w:rsidRPr="004E0322">
        <w:rPr>
          <w:sz w:val="24"/>
          <w:szCs w:val="24"/>
        </w:rPr>
        <w:t>settlers.</w:t>
      </w:r>
      <w:r w:rsidRPr="004E0322">
        <w:rPr>
          <w:sz w:val="24"/>
          <w:szCs w:val="24"/>
          <w:vertAlign w:val="superscript"/>
        </w:rPr>
        <w:t>(</w:t>
      </w:r>
      <w:proofErr w:type="gramEnd"/>
      <w:r w:rsidRPr="004E0322">
        <w:rPr>
          <w:sz w:val="24"/>
          <w:szCs w:val="24"/>
          <w:vertAlign w:val="superscript"/>
        </w:rPr>
        <w:t>3)</w:t>
      </w:r>
      <w:r w:rsidRPr="004E0322">
        <w:rPr>
          <w:sz w:val="24"/>
          <w:szCs w:val="24"/>
        </w:rPr>
        <w:t xml:space="preserve"> Its declaration of freedom in the name of the equality of all men has been blatantly contradicted by its practice for over two centuries.</w:t>
      </w:r>
      <w:r w:rsidRPr="004E0322">
        <w:rPr>
          <w:sz w:val="24"/>
          <w:szCs w:val="24"/>
          <w:vertAlign w:val="superscript"/>
        </w:rPr>
        <w:t>(4)</w:t>
      </w:r>
      <w:r w:rsidRPr="004E0322">
        <w:rPr>
          <w:sz w:val="24"/>
          <w:szCs w:val="24"/>
        </w:rPr>
        <w:t xml:space="preserve"> The history of democracy, and capital as the dominant form of money, is entangled with Western racialized conquest. For at least the last five centuries Europe has been engaged in imposing its mythic view of reality, its “imaginary,” on the rest of the earth, by violence and bloodshed, wars of white supremacy, and slavery.</w:t>
      </w:r>
    </w:p>
    <w:p w14:paraId="0126915A" w14:textId="77777777" w:rsidR="004E0322" w:rsidRPr="004E0322" w:rsidRDefault="004E0322" w:rsidP="004E0322">
      <w:pPr>
        <w:pStyle w:val="NoSpacing"/>
        <w:rPr>
          <w:sz w:val="24"/>
          <w:szCs w:val="24"/>
        </w:rPr>
      </w:pPr>
    </w:p>
    <w:p w14:paraId="3FA2DC59" w14:textId="51B46A00" w:rsidR="004E0322" w:rsidRPr="004E0322" w:rsidRDefault="004E0322" w:rsidP="004E0322">
      <w:pPr>
        <w:pStyle w:val="NoSpacing"/>
        <w:rPr>
          <w:sz w:val="24"/>
          <w:szCs w:val="24"/>
        </w:rPr>
      </w:pPr>
      <w:r w:rsidRPr="004E0322">
        <w:rPr>
          <w:sz w:val="24"/>
          <w:szCs w:val="24"/>
        </w:rPr>
        <w:t xml:space="preserve">I will draw primarily on the work of </w:t>
      </w:r>
      <w:proofErr w:type="spellStart"/>
      <w:r w:rsidRPr="004E0322">
        <w:rPr>
          <w:sz w:val="24"/>
          <w:szCs w:val="24"/>
        </w:rPr>
        <w:t>Amitav</w:t>
      </w:r>
      <w:proofErr w:type="spellEnd"/>
      <w:r w:rsidRPr="004E0322">
        <w:rPr>
          <w:sz w:val="24"/>
          <w:szCs w:val="24"/>
        </w:rPr>
        <w:t xml:space="preserve"> Ghosh to explore this complex of entanglements. G</w:t>
      </w:r>
      <w:r w:rsidR="00392EC2">
        <w:rPr>
          <w:sz w:val="24"/>
          <w:szCs w:val="24"/>
        </w:rPr>
        <w:t>h</w:t>
      </w:r>
      <w:r w:rsidRPr="004E0322">
        <w:rPr>
          <w:sz w:val="24"/>
          <w:szCs w:val="24"/>
        </w:rPr>
        <w:t>osh’s long-range perspective, from a position outside the West, sheds crucial light on the pathological sources of the planetary crisis. The West’s global wars of conquest of non-Western peoples have also been wars of capital commodification of the earth itself, its lands, water, air and life.</w:t>
      </w:r>
    </w:p>
    <w:p w14:paraId="65EC1414" w14:textId="77777777" w:rsidR="004E0322" w:rsidRPr="004E0322" w:rsidRDefault="004E0322" w:rsidP="004E0322">
      <w:pPr>
        <w:pStyle w:val="NoSpacing"/>
        <w:rPr>
          <w:sz w:val="24"/>
          <w:szCs w:val="24"/>
        </w:rPr>
      </w:pPr>
    </w:p>
    <w:p w14:paraId="2CCB2F17" w14:textId="0D82655E" w:rsidR="004E0322" w:rsidRPr="004E0322" w:rsidRDefault="004E0322" w:rsidP="004E0322">
      <w:pPr>
        <w:pStyle w:val="NoSpacing"/>
        <w:rPr>
          <w:sz w:val="24"/>
          <w:szCs w:val="24"/>
        </w:rPr>
      </w:pPr>
      <w:r w:rsidRPr="004E0322">
        <w:rPr>
          <w:sz w:val="24"/>
          <w:szCs w:val="24"/>
        </w:rPr>
        <w:t xml:space="preserve">But our war of global domination over the earth has thrust us into war against the rest of the peoples of the earth. What the planetary crisis is teaching us is that we have also launched ourselves into mortal combat with the earth. Furthermore, since in spite of ourselves we are also terrestrials, peoples of the earth, we find ourselves in mortal combat with ourselves. This is the source of our </w:t>
      </w:r>
      <w:r w:rsidR="00370875">
        <w:rPr>
          <w:sz w:val="24"/>
          <w:szCs w:val="24"/>
        </w:rPr>
        <w:t>“</w:t>
      </w:r>
      <w:r w:rsidRPr="004E0322">
        <w:rPr>
          <w:sz w:val="24"/>
          <w:szCs w:val="24"/>
        </w:rPr>
        <w:t>great derangement,</w:t>
      </w:r>
      <w:r w:rsidR="00370875">
        <w:rPr>
          <w:sz w:val="24"/>
          <w:szCs w:val="24"/>
        </w:rPr>
        <w:t>”</w:t>
      </w:r>
      <w:r w:rsidRPr="004E0322">
        <w:rPr>
          <w:sz w:val="24"/>
          <w:szCs w:val="24"/>
        </w:rPr>
        <w:t xml:space="preserve"> our madness, and the threat is that we drag the rest of the peoples of the earth into our civil war. In this diagnosis, Ghosh shares with Bruno </w:t>
      </w:r>
      <w:proofErr w:type="spellStart"/>
      <w:r w:rsidRPr="004E0322">
        <w:rPr>
          <w:sz w:val="24"/>
          <w:szCs w:val="24"/>
        </w:rPr>
        <w:t>Latour</w:t>
      </w:r>
      <w:proofErr w:type="spellEnd"/>
      <w:r w:rsidRPr="004E0322">
        <w:rPr>
          <w:sz w:val="24"/>
          <w:szCs w:val="24"/>
        </w:rPr>
        <w:t xml:space="preserve"> a searing diagnosis of modernity’s capitalist monetary regime as a pathological expression of the West’s global hubris that has split humanity in two, a civil war in the soul of the European and American conquerors.</w:t>
      </w:r>
    </w:p>
    <w:p w14:paraId="09DA4772" w14:textId="77777777" w:rsidR="004E0322" w:rsidRPr="004E0322" w:rsidRDefault="004E0322" w:rsidP="004E0322">
      <w:pPr>
        <w:pStyle w:val="NoSpacing"/>
        <w:rPr>
          <w:sz w:val="24"/>
          <w:szCs w:val="24"/>
        </w:rPr>
      </w:pPr>
    </w:p>
    <w:p w14:paraId="15F39BD6" w14:textId="7FE2FF9B" w:rsidR="004E0322" w:rsidRPr="004E0322" w:rsidRDefault="004E0322" w:rsidP="004E0322">
      <w:pPr>
        <w:pStyle w:val="NoSpacing"/>
        <w:rPr>
          <w:sz w:val="24"/>
          <w:szCs w:val="24"/>
        </w:rPr>
      </w:pPr>
      <w:r w:rsidRPr="004E0322">
        <w:rPr>
          <w:sz w:val="24"/>
          <w:szCs w:val="24"/>
        </w:rPr>
        <w:t xml:space="preserve">The source of this self-destructive derangement has never been described more precisely than by the Indian scholar, </w:t>
      </w:r>
      <w:proofErr w:type="spellStart"/>
      <w:r w:rsidRPr="004E0322">
        <w:rPr>
          <w:sz w:val="24"/>
          <w:szCs w:val="24"/>
        </w:rPr>
        <w:t>Uday</w:t>
      </w:r>
      <w:proofErr w:type="spellEnd"/>
      <w:r w:rsidRPr="004E0322">
        <w:rPr>
          <w:sz w:val="24"/>
          <w:szCs w:val="24"/>
        </w:rPr>
        <w:t xml:space="preserve"> Singh Mehta: “</w:t>
      </w:r>
      <w:r w:rsidR="00D364F7">
        <w:rPr>
          <w:sz w:val="24"/>
          <w:szCs w:val="24"/>
        </w:rPr>
        <w:t>T</w:t>
      </w:r>
      <w:r w:rsidRPr="004E0322">
        <w:rPr>
          <w:sz w:val="24"/>
          <w:szCs w:val="24"/>
        </w:rPr>
        <w:t xml:space="preserve">he liberalism with which John Locke (1632-1704) is commonly identified has its origins in two widely shared and profoundly influential seventeenth-century assumptions: first, that human beings are by their nature free, rational, </w:t>
      </w:r>
      <w:r w:rsidRPr="004E0322">
        <w:rPr>
          <w:sz w:val="24"/>
          <w:szCs w:val="24"/>
        </w:rPr>
        <w:lastRenderedPageBreak/>
        <w:t>and equal; second, that they are therefore capable of murder, theft, and mayhem and are hence in mortal danger. Liberalism thus originated in ambivalence</w:t>
      </w:r>
      <w:proofErr w:type="gramStart"/>
      <w:r w:rsidRPr="004E0322">
        <w:rPr>
          <w:sz w:val="24"/>
          <w:szCs w:val="24"/>
        </w:rPr>
        <w:t>.”</w:t>
      </w:r>
      <w:r w:rsidRPr="004E0322">
        <w:rPr>
          <w:sz w:val="24"/>
          <w:szCs w:val="24"/>
          <w:vertAlign w:val="superscript"/>
        </w:rPr>
        <w:t>(</w:t>
      </w:r>
      <w:proofErr w:type="gramEnd"/>
      <w:r w:rsidRPr="004E0322">
        <w:rPr>
          <w:sz w:val="24"/>
          <w:szCs w:val="24"/>
          <w:vertAlign w:val="superscript"/>
        </w:rPr>
        <w:t>5)</w:t>
      </w:r>
    </w:p>
    <w:p w14:paraId="3DAE15CB" w14:textId="77777777" w:rsidR="004E0322" w:rsidRPr="004E0322" w:rsidRDefault="004E0322" w:rsidP="004E0322">
      <w:pPr>
        <w:pStyle w:val="NoSpacing"/>
        <w:rPr>
          <w:sz w:val="24"/>
          <w:szCs w:val="24"/>
        </w:rPr>
      </w:pPr>
    </w:p>
    <w:p w14:paraId="5A86D74C" w14:textId="49B0A339" w:rsidR="004E0322" w:rsidRDefault="004E0322" w:rsidP="004E0322">
      <w:pPr>
        <w:pStyle w:val="NoSpacing"/>
        <w:rPr>
          <w:sz w:val="24"/>
          <w:szCs w:val="24"/>
        </w:rPr>
      </w:pPr>
      <w:r w:rsidRPr="004E0322">
        <w:rPr>
          <w:sz w:val="24"/>
          <w:szCs w:val="24"/>
        </w:rPr>
        <w:t xml:space="preserve">Acknowledging the truth of the blood-soaked entanglement of money and democracy in “official modernity’s” histories of conquest against the </w:t>
      </w:r>
      <w:proofErr w:type="spellStart"/>
      <w:r w:rsidRPr="004E0322">
        <w:rPr>
          <w:sz w:val="24"/>
          <w:szCs w:val="24"/>
        </w:rPr>
        <w:t>nonmoderns</w:t>
      </w:r>
      <w:proofErr w:type="spellEnd"/>
      <w:r w:rsidRPr="004E0322">
        <w:rPr>
          <w:sz w:val="24"/>
          <w:szCs w:val="24"/>
        </w:rPr>
        <w:t>, against the earth, and against itself, is an absolutely essential first step towards recovering our senses as a terrestrial species, and planetary healing. It also entails learning to listen to the earth again through the voices of those closest to the earth. It says</w:t>
      </w:r>
      <w:r w:rsidR="00F82BF2">
        <w:rPr>
          <w:sz w:val="24"/>
          <w:szCs w:val="24"/>
        </w:rPr>
        <w:t>:</w:t>
      </w:r>
      <w:r w:rsidRPr="004E0322">
        <w:rPr>
          <w:sz w:val="24"/>
          <w:szCs w:val="24"/>
        </w:rPr>
        <w:t xml:space="preserve"> “Our relationship cannot be a one-way street.”</w:t>
      </w:r>
    </w:p>
    <w:p w14:paraId="25425D24" w14:textId="7DFBE78B" w:rsidR="00F75598" w:rsidRDefault="00F75598" w:rsidP="004E0322">
      <w:pPr>
        <w:pStyle w:val="NoSpacing"/>
        <w:rPr>
          <w:sz w:val="24"/>
          <w:szCs w:val="24"/>
        </w:rPr>
      </w:pPr>
    </w:p>
    <w:p w14:paraId="5F7EBD67" w14:textId="75D7B9E0" w:rsidR="004E0322" w:rsidRDefault="00515F0E" w:rsidP="004E0322">
      <w:pPr>
        <w:pStyle w:val="NoSpacing"/>
        <w:rPr>
          <w:sz w:val="24"/>
          <w:szCs w:val="24"/>
        </w:rPr>
      </w:pPr>
      <w:r>
        <w:rPr>
          <w:sz w:val="24"/>
          <w:szCs w:val="24"/>
        </w:rPr>
        <w:t>Footnotes</w:t>
      </w:r>
    </w:p>
    <w:p w14:paraId="180C61B5" w14:textId="77777777" w:rsidR="00515F0E" w:rsidRPr="00515F0E" w:rsidRDefault="00515F0E" w:rsidP="004E0322">
      <w:pPr>
        <w:pStyle w:val="NoSpacing"/>
        <w:rPr>
          <w:sz w:val="24"/>
          <w:szCs w:val="24"/>
        </w:rPr>
      </w:pPr>
    </w:p>
    <w:p w14:paraId="1C350990" w14:textId="77777777" w:rsidR="004E0322" w:rsidRPr="004E0322" w:rsidRDefault="004E0322" w:rsidP="004E0322">
      <w:pPr>
        <w:pStyle w:val="NoSpacing"/>
        <w:rPr>
          <w:sz w:val="24"/>
          <w:szCs w:val="24"/>
        </w:rPr>
      </w:pPr>
      <w:r w:rsidRPr="004E0322">
        <w:rPr>
          <w:sz w:val="24"/>
          <w:szCs w:val="24"/>
          <w:vertAlign w:val="superscript"/>
        </w:rPr>
        <w:t>1</w:t>
      </w:r>
      <w:r w:rsidRPr="004E0322">
        <w:rPr>
          <w:sz w:val="24"/>
          <w:szCs w:val="24"/>
        </w:rPr>
        <w:t xml:space="preserve"> </w:t>
      </w:r>
      <w:proofErr w:type="spellStart"/>
      <w:r w:rsidRPr="004E0322">
        <w:rPr>
          <w:sz w:val="24"/>
          <w:szCs w:val="24"/>
        </w:rPr>
        <w:t>Rittel</w:t>
      </w:r>
      <w:proofErr w:type="spellEnd"/>
      <w:r w:rsidRPr="004E0322">
        <w:rPr>
          <w:sz w:val="24"/>
          <w:szCs w:val="24"/>
        </w:rPr>
        <w:t xml:space="preserve"> and Webber, “Dilemmas in a General Theory of Planning.” Policy Sciences 4 (1973), 155-169.</w:t>
      </w:r>
    </w:p>
    <w:p w14:paraId="39BC976E" w14:textId="77777777" w:rsidR="004E0322" w:rsidRPr="004E0322" w:rsidRDefault="004E0322" w:rsidP="004E0322">
      <w:pPr>
        <w:pStyle w:val="NoSpacing"/>
        <w:rPr>
          <w:sz w:val="24"/>
          <w:szCs w:val="24"/>
        </w:rPr>
      </w:pPr>
      <w:r w:rsidRPr="004E0322">
        <w:rPr>
          <w:sz w:val="24"/>
          <w:szCs w:val="24"/>
          <w:vertAlign w:val="superscript"/>
        </w:rPr>
        <w:t>2</w:t>
      </w:r>
      <w:r w:rsidRPr="004E0322">
        <w:rPr>
          <w:sz w:val="24"/>
          <w:szCs w:val="24"/>
        </w:rPr>
        <w:t xml:space="preserve"> Bruno </w:t>
      </w:r>
      <w:proofErr w:type="spellStart"/>
      <w:r w:rsidRPr="004E0322">
        <w:rPr>
          <w:sz w:val="24"/>
          <w:szCs w:val="24"/>
        </w:rPr>
        <w:t>Latour</w:t>
      </w:r>
      <w:proofErr w:type="spellEnd"/>
      <w:r w:rsidRPr="004E0322">
        <w:rPr>
          <w:sz w:val="24"/>
          <w:szCs w:val="24"/>
        </w:rPr>
        <w:t>, Facing Gaia: Eight Lectures on the New Climatic Regime, 2017, p. 180, A “demo-genesis” is “a new operation of engendering peoples.”</w:t>
      </w:r>
    </w:p>
    <w:p w14:paraId="130A20B2" w14:textId="48E5B168" w:rsidR="004E0322" w:rsidRPr="004E0322" w:rsidRDefault="004E0322" w:rsidP="004E0322">
      <w:pPr>
        <w:pStyle w:val="NoSpacing"/>
        <w:rPr>
          <w:sz w:val="24"/>
          <w:szCs w:val="24"/>
        </w:rPr>
      </w:pPr>
      <w:r w:rsidRPr="004E0322">
        <w:rPr>
          <w:sz w:val="24"/>
          <w:szCs w:val="24"/>
          <w:vertAlign w:val="superscript"/>
        </w:rPr>
        <w:t>3</w:t>
      </w:r>
      <w:r w:rsidRPr="004E0322">
        <w:rPr>
          <w:sz w:val="24"/>
          <w:szCs w:val="24"/>
        </w:rPr>
        <w:t xml:space="preserve"> On “epistemic violence” see </w:t>
      </w:r>
      <w:proofErr w:type="spellStart"/>
      <w:r w:rsidRPr="004E0322">
        <w:rPr>
          <w:sz w:val="24"/>
          <w:szCs w:val="24"/>
        </w:rPr>
        <w:t>Amitav</w:t>
      </w:r>
      <w:proofErr w:type="spellEnd"/>
      <w:r w:rsidRPr="004E0322">
        <w:rPr>
          <w:sz w:val="24"/>
          <w:szCs w:val="24"/>
        </w:rPr>
        <w:t xml:space="preserve"> Ghosh, The Nutmeg’s Curses: Parables for a Planet in Crisis, 2021, p. 250. See also Bonaventura de Sousa Santos, The End of the Cognitive Empire: The Coming of Age of Epistemologies of the South, 2018. </w:t>
      </w:r>
    </w:p>
    <w:p w14:paraId="0694F5F4" w14:textId="52E2D2C3" w:rsidR="004E0322" w:rsidRPr="004E0322" w:rsidRDefault="004E0322" w:rsidP="004E0322">
      <w:pPr>
        <w:pStyle w:val="NoSpacing"/>
        <w:rPr>
          <w:sz w:val="24"/>
          <w:szCs w:val="24"/>
        </w:rPr>
      </w:pPr>
      <w:r w:rsidRPr="004E0322">
        <w:rPr>
          <w:sz w:val="24"/>
          <w:szCs w:val="24"/>
          <w:vertAlign w:val="superscript"/>
        </w:rPr>
        <w:t>4</w:t>
      </w:r>
      <w:r w:rsidRPr="004E0322">
        <w:rPr>
          <w:sz w:val="24"/>
          <w:szCs w:val="24"/>
        </w:rPr>
        <w:t xml:space="preserve"> David McNally, Blood and Money: War, Slavery, Finance, and Empire, pp. 2,</w:t>
      </w:r>
      <w:r w:rsidR="0080245A">
        <w:rPr>
          <w:sz w:val="24"/>
          <w:szCs w:val="24"/>
        </w:rPr>
        <w:t xml:space="preserve"> </w:t>
      </w:r>
      <w:r w:rsidRPr="004E0322">
        <w:rPr>
          <w:sz w:val="24"/>
          <w:szCs w:val="24"/>
        </w:rPr>
        <w:t>3</w:t>
      </w:r>
      <w:proofErr w:type="gramStart"/>
      <w:r w:rsidRPr="004E0322">
        <w:rPr>
          <w:sz w:val="24"/>
          <w:szCs w:val="24"/>
        </w:rPr>
        <w:t>.  “</w:t>
      </w:r>
      <w:proofErr w:type="gramEnd"/>
      <w:r w:rsidRPr="004E0322">
        <w:rPr>
          <w:sz w:val="24"/>
          <w:szCs w:val="24"/>
        </w:rPr>
        <w:t>War, slavery and colonial plunder” are intrinsic elements of the history of money.”</w:t>
      </w:r>
    </w:p>
    <w:p w14:paraId="1BAC4857" w14:textId="707AF963" w:rsidR="004E0322" w:rsidRDefault="004E0322" w:rsidP="004E0322">
      <w:pPr>
        <w:pStyle w:val="NoSpacing"/>
        <w:rPr>
          <w:sz w:val="24"/>
          <w:szCs w:val="24"/>
        </w:rPr>
      </w:pPr>
      <w:r w:rsidRPr="004E0322">
        <w:rPr>
          <w:sz w:val="24"/>
          <w:szCs w:val="24"/>
          <w:vertAlign w:val="superscript"/>
        </w:rPr>
        <w:t>5</w:t>
      </w:r>
      <w:r w:rsidRPr="004E0322">
        <w:rPr>
          <w:sz w:val="24"/>
          <w:szCs w:val="24"/>
        </w:rPr>
        <w:t xml:space="preserve"> </w:t>
      </w:r>
      <w:proofErr w:type="spellStart"/>
      <w:r w:rsidRPr="004E0322">
        <w:rPr>
          <w:sz w:val="24"/>
          <w:szCs w:val="24"/>
        </w:rPr>
        <w:t>Uday</w:t>
      </w:r>
      <w:proofErr w:type="spellEnd"/>
      <w:r w:rsidRPr="004E0322">
        <w:rPr>
          <w:sz w:val="24"/>
          <w:szCs w:val="24"/>
        </w:rPr>
        <w:t xml:space="preserve"> Singh Mehta, The Anxiety of Freedom: Imagination and Individuality in Locke’s Political Thought, 1992. p. 1.</w:t>
      </w:r>
    </w:p>
    <w:p w14:paraId="38BE4B65" w14:textId="775F220D" w:rsidR="003727E7" w:rsidRDefault="003727E7" w:rsidP="004E0322">
      <w:pPr>
        <w:pStyle w:val="NoSpacing"/>
        <w:rPr>
          <w:sz w:val="24"/>
          <w:szCs w:val="24"/>
        </w:rPr>
      </w:pPr>
    </w:p>
    <w:p w14:paraId="375A9B4A" w14:textId="77777777" w:rsidR="004E0322" w:rsidRPr="00496899" w:rsidRDefault="004E0322" w:rsidP="004E0322">
      <w:pPr>
        <w:pStyle w:val="NoSpacing"/>
        <w:rPr>
          <w:sz w:val="24"/>
          <w:szCs w:val="24"/>
        </w:rPr>
      </w:pPr>
    </w:p>
    <w:sectPr w:rsidR="004E0322" w:rsidRPr="00496899" w:rsidSect="00BF1052">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18EC3D" w14:textId="77777777" w:rsidR="00CA73E0" w:rsidRDefault="00CA73E0" w:rsidP="00BF1052">
      <w:pPr>
        <w:spacing w:after="0" w:line="240" w:lineRule="auto"/>
      </w:pPr>
      <w:r>
        <w:separator/>
      </w:r>
    </w:p>
  </w:endnote>
  <w:endnote w:type="continuationSeparator" w:id="0">
    <w:p w14:paraId="47E1CB4D" w14:textId="77777777" w:rsidR="00CA73E0" w:rsidRDefault="00CA73E0" w:rsidP="00BF10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6A8183" w14:textId="77777777" w:rsidR="00CA73E0" w:rsidRDefault="00CA73E0" w:rsidP="00BF1052">
      <w:pPr>
        <w:spacing w:after="0" w:line="240" w:lineRule="auto"/>
      </w:pPr>
      <w:r>
        <w:separator/>
      </w:r>
    </w:p>
  </w:footnote>
  <w:footnote w:type="continuationSeparator" w:id="0">
    <w:p w14:paraId="73D7EA5C" w14:textId="77777777" w:rsidR="00CA73E0" w:rsidRDefault="00CA73E0" w:rsidP="00BF1052">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1231353"/>
      <w:docPartObj>
        <w:docPartGallery w:val="Page Numbers (Top of Page)"/>
        <w:docPartUnique/>
      </w:docPartObj>
    </w:sdtPr>
    <w:sdtEndPr>
      <w:rPr>
        <w:noProof/>
      </w:rPr>
    </w:sdtEndPr>
    <w:sdtContent>
      <w:p w14:paraId="690D0A53" w14:textId="499475E1" w:rsidR="00FE0408" w:rsidRDefault="00FE0408">
        <w:pPr>
          <w:pStyle w:val="Header"/>
          <w:jc w:val="right"/>
        </w:pPr>
        <w:r>
          <w:fldChar w:fldCharType="begin"/>
        </w:r>
        <w:r>
          <w:instrText xml:space="preserve"> PAGE   \* MERGEFORMAT </w:instrText>
        </w:r>
        <w:r>
          <w:fldChar w:fldCharType="separate"/>
        </w:r>
        <w:r w:rsidR="00DC0C36">
          <w:rPr>
            <w:noProof/>
          </w:rPr>
          <w:t>2</w:t>
        </w:r>
        <w:r>
          <w:rPr>
            <w:noProof/>
          </w:rPr>
          <w:fldChar w:fldCharType="end"/>
        </w:r>
      </w:p>
    </w:sdtContent>
  </w:sdt>
  <w:p w14:paraId="0F885EA3" w14:textId="77777777" w:rsidR="00FE0408" w:rsidRDefault="00FE0408">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33ADB1" w14:textId="1F0A9314" w:rsidR="00BF1052" w:rsidRPr="004C12E2" w:rsidRDefault="00733516" w:rsidP="00FE0408">
    <w:pPr>
      <w:pStyle w:val="Header"/>
      <w:jc w:val="center"/>
      <w:rPr>
        <w:sz w:val="24"/>
        <w:szCs w:val="24"/>
      </w:rPr>
    </w:pPr>
    <w:r w:rsidRPr="004C12E2">
      <w:rPr>
        <w:sz w:val="24"/>
        <w:szCs w:val="24"/>
      </w:rPr>
      <w:t xml:space="preserve">Money as a Democratic Medium 2.0, </w:t>
    </w:r>
    <w:r w:rsidR="00FE0408" w:rsidRPr="004C12E2">
      <w:rPr>
        <w:sz w:val="24"/>
        <w:szCs w:val="24"/>
      </w:rPr>
      <w:t xml:space="preserve">AFJM-affiliated Panel </w:t>
    </w:r>
    <w:r w:rsidRPr="004C12E2">
      <w:rPr>
        <w:sz w:val="24"/>
        <w:szCs w:val="24"/>
      </w:rPr>
      <w:t>Proposal</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C370F2"/>
    <w:multiLevelType w:val="hybridMultilevel"/>
    <w:tmpl w:val="4AE20D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3622C78"/>
    <w:multiLevelType w:val="hybridMultilevel"/>
    <w:tmpl w:val="43AA31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6BD648F"/>
    <w:multiLevelType w:val="hybridMultilevel"/>
    <w:tmpl w:val="FE8CDD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EE73D3E"/>
    <w:multiLevelType w:val="hybridMultilevel"/>
    <w:tmpl w:val="5DA885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53F239C5"/>
    <w:multiLevelType w:val="hybridMultilevel"/>
    <w:tmpl w:val="03C053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BEB"/>
    <w:rsid w:val="000012E9"/>
    <w:rsid w:val="00003D89"/>
    <w:rsid w:val="00006C07"/>
    <w:rsid w:val="00006EBE"/>
    <w:rsid w:val="00007BFF"/>
    <w:rsid w:val="00010BDD"/>
    <w:rsid w:val="00012B63"/>
    <w:rsid w:val="00021034"/>
    <w:rsid w:val="00034B51"/>
    <w:rsid w:val="0004131F"/>
    <w:rsid w:val="00046BCE"/>
    <w:rsid w:val="00051234"/>
    <w:rsid w:val="00055BA8"/>
    <w:rsid w:val="000579EC"/>
    <w:rsid w:val="00061033"/>
    <w:rsid w:val="00062107"/>
    <w:rsid w:val="00063242"/>
    <w:rsid w:val="000661A2"/>
    <w:rsid w:val="00066DF5"/>
    <w:rsid w:val="00072BAE"/>
    <w:rsid w:val="0008558C"/>
    <w:rsid w:val="000A3032"/>
    <w:rsid w:val="000A3B67"/>
    <w:rsid w:val="000A5D7A"/>
    <w:rsid w:val="000B3E62"/>
    <w:rsid w:val="000B5A35"/>
    <w:rsid w:val="000B7AAF"/>
    <w:rsid w:val="000C5064"/>
    <w:rsid w:val="000D6139"/>
    <w:rsid w:val="000E2B56"/>
    <w:rsid w:val="000E4238"/>
    <w:rsid w:val="000F5DD5"/>
    <w:rsid w:val="000F69A3"/>
    <w:rsid w:val="00117F70"/>
    <w:rsid w:val="00131152"/>
    <w:rsid w:val="00134002"/>
    <w:rsid w:val="0013556C"/>
    <w:rsid w:val="00143972"/>
    <w:rsid w:val="001511D1"/>
    <w:rsid w:val="00153CAE"/>
    <w:rsid w:val="00160BCF"/>
    <w:rsid w:val="00176FAA"/>
    <w:rsid w:val="00185E21"/>
    <w:rsid w:val="001870D9"/>
    <w:rsid w:val="00192162"/>
    <w:rsid w:val="00192264"/>
    <w:rsid w:val="001927BE"/>
    <w:rsid w:val="00192BE9"/>
    <w:rsid w:val="00194BF7"/>
    <w:rsid w:val="00194F73"/>
    <w:rsid w:val="001B214E"/>
    <w:rsid w:val="001B4305"/>
    <w:rsid w:val="001B6FCF"/>
    <w:rsid w:val="001C1612"/>
    <w:rsid w:val="001C217D"/>
    <w:rsid w:val="001D4710"/>
    <w:rsid w:val="001D5F82"/>
    <w:rsid w:val="001D7E62"/>
    <w:rsid w:val="001E2A61"/>
    <w:rsid w:val="001F0130"/>
    <w:rsid w:val="001F0190"/>
    <w:rsid w:val="001F5CA0"/>
    <w:rsid w:val="001F78FB"/>
    <w:rsid w:val="00201C44"/>
    <w:rsid w:val="00212C6D"/>
    <w:rsid w:val="002141E3"/>
    <w:rsid w:val="00216B07"/>
    <w:rsid w:val="0022292A"/>
    <w:rsid w:val="00225F25"/>
    <w:rsid w:val="002272BB"/>
    <w:rsid w:val="00253916"/>
    <w:rsid w:val="00256B16"/>
    <w:rsid w:val="002613C1"/>
    <w:rsid w:val="002638E7"/>
    <w:rsid w:val="002725B4"/>
    <w:rsid w:val="00277DDE"/>
    <w:rsid w:val="00282B7B"/>
    <w:rsid w:val="002A39E3"/>
    <w:rsid w:val="002B0171"/>
    <w:rsid w:val="002B6EB9"/>
    <w:rsid w:val="002C3AF3"/>
    <w:rsid w:val="002C3C26"/>
    <w:rsid w:val="002C554E"/>
    <w:rsid w:val="002D2303"/>
    <w:rsid w:val="002F24EB"/>
    <w:rsid w:val="002F3A4E"/>
    <w:rsid w:val="002F45FB"/>
    <w:rsid w:val="002F6D38"/>
    <w:rsid w:val="003000FC"/>
    <w:rsid w:val="0030455E"/>
    <w:rsid w:val="00306D47"/>
    <w:rsid w:val="003079BD"/>
    <w:rsid w:val="0031209F"/>
    <w:rsid w:val="00314286"/>
    <w:rsid w:val="00317D23"/>
    <w:rsid w:val="00320DE6"/>
    <w:rsid w:val="003223BC"/>
    <w:rsid w:val="00324A0E"/>
    <w:rsid w:val="003319E4"/>
    <w:rsid w:val="003333C9"/>
    <w:rsid w:val="00335233"/>
    <w:rsid w:val="003414A2"/>
    <w:rsid w:val="003423DB"/>
    <w:rsid w:val="003449D4"/>
    <w:rsid w:val="00346814"/>
    <w:rsid w:val="00347844"/>
    <w:rsid w:val="0035022A"/>
    <w:rsid w:val="003530B6"/>
    <w:rsid w:val="00355533"/>
    <w:rsid w:val="00370875"/>
    <w:rsid w:val="003723AA"/>
    <w:rsid w:val="003727E7"/>
    <w:rsid w:val="00372E72"/>
    <w:rsid w:val="00374C00"/>
    <w:rsid w:val="00382577"/>
    <w:rsid w:val="00382673"/>
    <w:rsid w:val="003853C0"/>
    <w:rsid w:val="00392EC2"/>
    <w:rsid w:val="003A0D23"/>
    <w:rsid w:val="003A3255"/>
    <w:rsid w:val="003A3B70"/>
    <w:rsid w:val="003B28F8"/>
    <w:rsid w:val="003B74B0"/>
    <w:rsid w:val="003C41F0"/>
    <w:rsid w:val="003C7362"/>
    <w:rsid w:val="003D6229"/>
    <w:rsid w:val="003D6783"/>
    <w:rsid w:val="004042DC"/>
    <w:rsid w:val="004067D2"/>
    <w:rsid w:val="0041546C"/>
    <w:rsid w:val="0041769A"/>
    <w:rsid w:val="004210A0"/>
    <w:rsid w:val="004322F9"/>
    <w:rsid w:val="00434319"/>
    <w:rsid w:val="00434BBD"/>
    <w:rsid w:val="00442577"/>
    <w:rsid w:val="00453BE8"/>
    <w:rsid w:val="00455E71"/>
    <w:rsid w:val="0046064F"/>
    <w:rsid w:val="00481BA5"/>
    <w:rsid w:val="00495036"/>
    <w:rsid w:val="00496899"/>
    <w:rsid w:val="004A091C"/>
    <w:rsid w:val="004A14B4"/>
    <w:rsid w:val="004B08FF"/>
    <w:rsid w:val="004B6117"/>
    <w:rsid w:val="004C12E2"/>
    <w:rsid w:val="004C3833"/>
    <w:rsid w:val="004E0322"/>
    <w:rsid w:val="004F0AD3"/>
    <w:rsid w:val="005078F0"/>
    <w:rsid w:val="0051032C"/>
    <w:rsid w:val="005106E4"/>
    <w:rsid w:val="00511894"/>
    <w:rsid w:val="00515F0E"/>
    <w:rsid w:val="00522FA8"/>
    <w:rsid w:val="00533E74"/>
    <w:rsid w:val="00543099"/>
    <w:rsid w:val="00543401"/>
    <w:rsid w:val="00561F94"/>
    <w:rsid w:val="005645CE"/>
    <w:rsid w:val="00565306"/>
    <w:rsid w:val="00575307"/>
    <w:rsid w:val="0058076D"/>
    <w:rsid w:val="005807B6"/>
    <w:rsid w:val="00587FCB"/>
    <w:rsid w:val="00590ED1"/>
    <w:rsid w:val="005A0354"/>
    <w:rsid w:val="005A0942"/>
    <w:rsid w:val="005A2F05"/>
    <w:rsid w:val="005A595E"/>
    <w:rsid w:val="005B0C7B"/>
    <w:rsid w:val="005C23CF"/>
    <w:rsid w:val="005D10DF"/>
    <w:rsid w:val="005E106C"/>
    <w:rsid w:val="005F13F0"/>
    <w:rsid w:val="00601A19"/>
    <w:rsid w:val="0060585E"/>
    <w:rsid w:val="00607849"/>
    <w:rsid w:val="00607EDA"/>
    <w:rsid w:val="00616CA7"/>
    <w:rsid w:val="0063102F"/>
    <w:rsid w:val="00631A32"/>
    <w:rsid w:val="00637E59"/>
    <w:rsid w:val="00667DEC"/>
    <w:rsid w:val="00672875"/>
    <w:rsid w:val="006746B6"/>
    <w:rsid w:val="00675A0D"/>
    <w:rsid w:val="006766CF"/>
    <w:rsid w:val="00690658"/>
    <w:rsid w:val="006952D1"/>
    <w:rsid w:val="006962D9"/>
    <w:rsid w:val="006A7CE2"/>
    <w:rsid w:val="006B57C0"/>
    <w:rsid w:val="006C49FA"/>
    <w:rsid w:val="006D32C0"/>
    <w:rsid w:val="006E6193"/>
    <w:rsid w:val="006E7F91"/>
    <w:rsid w:val="006F2DA1"/>
    <w:rsid w:val="00706A31"/>
    <w:rsid w:val="00707468"/>
    <w:rsid w:val="00713FD8"/>
    <w:rsid w:val="0071431D"/>
    <w:rsid w:val="00717EB7"/>
    <w:rsid w:val="00732EC1"/>
    <w:rsid w:val="00733516"/>
    <w:rsid w:val="00734227"/>
    <w:rsid w:val="007417CE"/>
    <w:rsid w:val="00742E0F"/>
    <w:rsid w:val="007445D3"/>
    <w:rsid w:val="00763754"/>
    <w:rsid w:val="00763A20"/>
    <w:rsid w:val="00766F74"/>
    <w:rsid w:val="0077366B"/>
    <w:rsid w:val="007769F2"/>
    <w:rsid w:val="00786D3B"/>
    <w:rsid w:val="00794375"/>
    <w:rsid w:val="007A54E6"/>
    <w:rsid w:val="007C2560"/>
    <w:rsid w:val="007D5DA5"/>
    <w:rsid w:val="007E0C4F"/>
    <w:rsid w:val="007E3B45"/>
    <w:rsid w:val="007E691D"/>
    <w:rsid w:val="0080245A"/>
    <w:rsid w:val="00803FB8"/>
    <w:rsid w:val="00806D57"/>
    <w:rsid w:val="0080745A"/>
    <w:rsid w:val="00825C60"/>
    <w:rsid w:val="00836386"/>
    <w:rsid w:val="008415E0"/>
    <w:rsid w:val="00841BB1"/>
    <w:rsid w:val="00842054"/>
    <w:rsid w:val="008429B0"/>
    <w:rsid w:val="008431A3"/>
    <w:rsid w:val="0085165A"/>
    <w:rsid w:val="00855E15"/>
    <w:rsid w:val="00867D27"/>
    <w:rsid w:val="008A2E49"/>
    <w:rsid w:val="008B1031"/>
    <w:rsid w:val="008B1D84"/>
    <w:rsid w:val="008C0118"/>
    <w:rsid w:val="008D5C6F"/>
    <w:rsid w:val="008F00EF"/>
    <w:rsid w:val="008F2FD3"/>
    <w:rsid w:val="008F6164"/>
    <w:rsid w:val="00901BD7"/>
    <w:rsid w:val="00902C90"/>
    <w:rsid w:val="00903563"/>
    <w:rsid w:val="00905CDA"/>
    <w:rsid w:val="0090772E"/>
    <w:rsid w:val="00914E25"/>
    <w:rsid w:val="0092788E"/>
    <w:rsid w:val="00940843"/>
    <w:rsid w:val="00940E74"/>
    <w:rsid w:val="00941B58"/>
    <w:rsid w:val="00943891"/>
    <w:rsid w:val="00957394"/>
    <w:rsid w:val="0097554C"/>
    <w:rsid w:val="00976BC3"/>
    <w:rsid w:val="00984D00"/>
    <w:rsid w:val="0099013E"/>
    <w:rsid w:val="00996891"/>
    <w:rsid w:val="009A118B"/>
    <w:rsid w:val="009A2152"/>
    <w:rsid w:val="009B0290"/>
    <w:rsid w:val="009B3D6F"/>
    <w:rsid w:val="009B4073"/>
    <w:rsid w:val="009B536F"/>
    <w:rsid w:val="009C2504"/>
    <w:rsid w:val="009C4B46"/>
    <w:rsid w:val="009C6D40"/>
    <w:rsid w:val="009E1486"/>
    <w:rsid w:val="009E286B"/>
    <w:rsid w:val="009F4B0B"/>
    <w:rsid w:val="00A056B9"/>
    <w:rsid w:val="00A13AF3"/>
    <w:rsid w:val="00A2220A"/>
    <w:rsid w:val="00A22419"/>
    <w:rsid w:val="00A24815"/>
    <w:rsid w:val="00A2686C"/>
    <w:rsid w:val="00A307F7"/>
    <w:rsid w:val="00A3197E"/>
    <w:rsid w:val="00A43350"/>
    <w:rsid w:val="00A45136"/>
    <w:rsid w:val="00A51A0B"/>
    <w:rsid w:val="00A550C0"/>
    <w:rsid w:val="00A55FF7"/>
    <w:rsid w:val="00A62480"/>
    <w:rsid w:val="00A75DA7"/>
    <w:rsid w:val="00A75FFA"/>
    <w:rsid w:val="00A80EC7"/>
    <w:rsid w:val="00A829F8"/>
    <w:rsid w:val="00A82D8A"/>
    <w:rsid w:val="00A867C2"/>
    <w:rsid w:val="00A91DF5"/>
    <w:rsid w:val="00A93814"/>
    <w:rsid w:val="00A93E84"/>
    <w:rsid w:val="00A96CE7"/>
    <w:rsid w:val="00AA37D2"/>
    <w:rsid w:val="00AD1C1D"/>
    <w:rsid w:val="00AE19E0"/>
    <w:rsid w:val="00AE1A67"/>
    <w:rsid w:val="00AE1D0F"/>
    <w:rsid w:val="00AE2209"/>
    <w:rsid w:val="00B01618"/>
    <w:rsid w:val="00B04D40"/>
    <w:rsid w:val="00B05419"/>
    <w:rsid w:val="00B07092"/>
    <w:rsid w:val="00B07CB6"/>
    <w:rsid w:val="00B10675"/>
    <w:rsid w:val="00B17562"/>
    <w:rsid w:val="00B26C4B"/>
    <w:rsid w:val="00B35CD9"/>
    <w:rsid w:val="00B45E1D"/>
    <w:rsid w:val="00B52CEF"/>
    <w:rsid w:val="00B54DD6"/>
    <w:rsid w:val="00B5745D"/>
    <w:rsid w:val="00B712C1"/>
    <w:rsid w:val="00B75B7A"/>
    <w:rsid w:val="00B86A15"/>
    <w:rsid w:val="00B90E13"/>
    <w:rsid w:val="00B95707"/>
    <w:rsid w:val="00BA492E"/>
    <w:rsid w:val="00BA7E47"/>
    <w:rsid w:val="00BB1EDA"/>
    <w:rsid w:val="00BD1E8D"/>
    <w:rsid w:val="00BE4DC7"/>
    <w:rsid w:val="00BE64F8"/>
    <w:rsid w:val="00BF05EA"/>
    <w:rsid w:val="00BF1052"/>
    <w:rsid w:val="00BF396A"/>
    <w:rsid w:val="00C06D36"/>
    <w:rsid w:val="00C1784E"/>
    <w:rsid w:val="00C20D1A"/>
    <w:rsid w:val="00C21881"/>
    <w:rsid w:val="00C350AC"/>
    <w:rsid w:val="00C438A3"/>
    <w:rsid w:val="00C52806"/>
    <w:rsid w:val="00C532BD"/>
    <w:rsid w:val="00C565AE"/>
    <w:rsid w:val="00C61B8E"/>
    <w:rsid w:val="00C67BEB"/>
    <w:rsid w:val="00C85814"/>
    <w:rsid w:val="00C85AD9"/>
    <w:rsid w:val="00C90BF0"/>
    <w:rsid w:val="00CA3566"/>
    <w:rsid w:val="00CA73E0"/>
    <w:rsid w:val="00CB5033"/>
    <w:rsid w:val="00CC36B2"/>
    <w:rsid w:val="00CC57FC"/>
    <w:rsid w:val="00CC7433"/>
    <w:rsid w:val="00CE08AE"/>
    <w:rsid w:val="00CE0FFE"/>
    <w:rsid w:val="00CF755B"/>
    <w:rsid w:val="00D11F8D"/>
    <w:rsid w:val="00D121F6"/>
    <w:rsid w:val="00D2067C"/>
    <w:rsid w:val="00D21123"/>
    <w:rsid w:val="00D30B2C"/>
    <w:rsid w:val="00D30DA5"/>
    <w:rsid w:val="00D31E25"/>
    <w:rsid w:val="00D33958"/>
    <w:rsid w:val="00D33CB3"/>
    <w:rsid w:val="00D347F9"/>
    <w:rsid w:val="00D364F7"/>
    <w:rsid w:val="00D479EA"/>
    <w:rsid w:val="00D5083E"/>
    <w:rsid w:val="00D542BE"/>
    <w:rsid w:val="00D63789"/>
    <w:rsid w:val="00D640EE"/>
    <w:rsid w:val="00D64241"/>
    <w:rsid w:val="00D769A6"/>
    <w:rsid w:val="00D80806"/>
    <w:rsid w:val="00D83CDC"/>
    <w:rsid w:val="00D85969"/>
    <w:rsid w:val="00D875F8"/>
    <w:rsid w:val="00D93DD1"/>
    <w:rsid w:val="00DA7D63"/>
    <w:rsid w:val="00DB1B1C"/>
    <w:rsid w:val="00DC0C36"/>
    <w:rsid w:val="00DC171C"/>
    <w:rsid w:val="00DC1B17"/>
    <w:rsid w:val="00DD391D"/>
    <w:rsid w:val="00DD436C"/>
    <w:rsid w:val="00DE03CD"/>
    <w:rsid w:val="00DE1880"/>
    <w:rsid w:val="00DE6BB1"/>
    <w:rsid w:val="00DF5353"/>
    <w:rsid w:val="00E022C6"/>
    <w:rsid w:val="00E07173"/>
    <w:rsid w:val="00E11FC5"/>
    <w:rsid w:val="00E140D4"/>
    <w:rsid w:val="00E27C01"/>
    <w:rsid w:val="00E3064C"/>
    <w:rsid w:val="00E31137"/>
    <w:rsid w:val="00E43B45"/>
    <w:rsid w:val="00E601D1"/>
    <w:rsid w:val="00E603F8"/>
    <w:rsid w:val="00E661C5"/>
    <w:rsid w:val="00E70709"/>
    <w:rsid w:val="00E71C35"/>
    <w:rsid w:val="00E82174"/>
    <w:rsid w:val="00E835C7"/>
    <w:rsid w:val="00E96DA9"/>
    <w:rsid w:val="00EA44A8"/>
    <w:rsid w:val="00EA4B34"/>
    <w:rsid w:val="00EA79CE"/>
    <w:rsid w:val="00EA7FDB"/>
    <w:rsid w:val="00EB19A1"/>
    <w:rsid w:val="00EB604F"/>
    <w:rsid w:val="00EC37D3"/>
    <w:rsid w:val="00EC3E70"/>
    <w:rsid w:val="00EE29A7"/>
    <w:rsid w:val="00EE5CA9"/>
    <w:rsid w:val="00EF001A"/>
    <w:rsid w:val="00EF0024"/>
    <w:rsid w:val="00EF09C9"/>
    <w:rsid w:val="00EF2A85"/>
    <w:rsid w:val="00EF4439"/>
    <w:rsid w:val="00EF4A49"/>
    <w:rsid w:val="00EF4D2B"/>
    <w:rsid w:val="00EF755A"/>
    <w:rsid w:val="00EF769F"/>
    <w:rsid w:val="00F0654E"/>
    <w:rsid w:val="00F41965"/>
    <w:rsid w:val="00F4353A"/>
    <w:rsid w:val="00F43AF4"/>
    <w:rsid w:val="00F440C5"/>
    <w:rsid w:val="00F44D6A"/>
    <w:rsid w:val="00F531CF"/>
    <w:rsid w:val="00F6561A"/>
    <w:rsid w:val="00F65798"/>
    <w:rsid w:val="00F75598"/>
    <w:rsid w:val="00F81877"/>
    <w:rsid w:val="00F82BF2"/>
    <w:rsid w:val="00F83B44"/>
    <w:rsid w:val="00F91B30"/>
    <w:rsid w:val="00F95712"/>
    <w:rsid w:val="00F97443"/>
    <w:rsid w:val="00FA181E"/>
    <w:rsid w:val="00FA3735"/>
    <w:rsid w:val="00FA6056"/>
    <w:rsid w:val="00FB1385"/>
    <w:rsid w:val="00FB3C1A"/>
    <w:rsid w:val="00FB4E20"/>
    <w:rsid w:val="00FB6AE7"/>
    <w:rsid w:val="00FC0EC9"/>
    <w:rsid w:val="00FC0F24"/>
    <w:rsid w:val="00FD55E7"/>
    <w:rsid w:val="00FD6204"/>
    <w:rsid w:val="00FD6A56"/>
    <w:rsid w:val="00FD702B"/>
    <w:rsid w:val="00FE0408"/>
    <w:rsid w:val="00FE6C84"/>
    <w:rsid w:val="00FF4C5B"/>
    <w:rsid w:val="00FF7C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675D8"/>
  <w15:chartTrackingRefBased/>
  <w15:docId w15:val="{1F3710DB-C9DA-4A8A-AAE2-EA1660331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7BEB"/>
    <w:pPr>
      <w:spacing w:after="0" w:line="240" w:lineRule="auto"/>
    </w:pPr>
  </w:style>
  <w:style w:type="character" w:styleId="Hyperlink">
    <w:name w:val="Hyperlink"/>
    <w:basedOn w:val="DefaultParagraphFont"/>
    <w:uiPriority w:val="99"/>
    <w:unhideWhenUsed/>
    <w:rsid w:val="00194F73"/>
    <w:rPr>
      <w:color w:val="0563C1" w:themeColor="hyperlink"/>
      <w:u w:val="single"/>
    </w:rPr>
  </w:style>
  <w:style w:type="character" w:customStyle="1" w:styleId="UnresolvedMention">
    <w:name w:val="Unresolved Mention"/>
    <w:basedOn w:val="DefaultParagraphFont"/>
    <w:uiPriority w:val="99"/>
    <w:semiHidden/>
    <w:unhideWhenUsed/>
    <w:rsid w:val="00194F73"/>
    <w:rPr>
      <w:color w:val="605E5C"/>
      <w:shd w:val="clear" w:color="auto" w:fill="E1DFDD"/>
    </w:rPr>
  </w:style>
  <w:style w:type="paragraph" w:styleId="Header">
    <w:name w:val="header"/>
    <w:basedOn w:val="Normal"/>
    <w:link w:val="HeaderChar"/>
    <w:uiPriority w:val="99"/>
    <w:unhideWhenUsed/>
    <w:rsid w:val="00BF10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1052"/>
  </w:style>
  <w:style w:type="paragraph" w:styleId="Footer">
    <w:name w:val="footer"/>
    <w:basedOn w:val="Normal"/>
    <w:link w:val="FooterChar"/>
    <w:uiPriority w:val="99"/>
    <w:unhideWhenUsed/>
    <w:rsid w:val="00BF10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1052"/>
  </w:style>
  <w:style w:type="paragraph" w:styleId="ListParagraph">
    <w:name w:val="List Paragraph"/>
    <w:basedOn w:val="Normal"/>
    <w:uiPriority w:val="34"/>
    <w:qFormat/>
    <w:rsid w:val="004E03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5917797">
      <w:bodyDiv w:val="1"/>
      <w:marLeft w:val="0"/>
      <w:marRight w:val="0"/>
      <w:marTop w:val="0"/>
      <w:marBottom w:val="0"/>
      <w:divBdr>
        <w:top w:val="none" w:sz="0" w:space="0" w:color="auto"/>
        <w:left w:val="none" w:sz="0" w:space="0" w:color="auto"/>
        <w:bottom w:val="none" w:sz="0" w:space="0" w:color="auto"/>
        <w:right w:val="none" w:sz="0" w:space="0" w:color="auto"/>
      </w:divBdr>
      <w:divsChild>
        <w:div w:id="2034183421">
          <w:marLeft w:val="0"/>
          <w:marRight w:val="0"/>
          <w:marTop w:val="0"/>
          <w:marBottom w:val="210"/>
          <w:divBdr>
            <w:top w:val="none" w:sz="0" w:space="0" w:color="auto"/>
            <w:left w:val="none" w:sz="0" w:space="0" w:color="auto"/>
            <w:bottom w:val="none" w:sz="0" w:space="0" w:color="auto"/>
            <w:right w:val="none" w:sz="0" w:space="0" w:color="auto"/>
          </w:divBdr>
          <w:divsChild>
            <w:div w:id="19361486">
              <w:marLeft w:val="0"/>
              <w:marRight w:val="0"/>
              <w:marTop w:val="0"/>
              <w:marBottom w:val="0"/>
              <w:divBdr>
                <w:top w:val="none" w:sz="0" w:space="0" w:color="auto"/>
                <w:left w:val="none" w:sz="0" w:space="0" w:color="auto"/>
                <w:bottom w:val="none" w:sz="0" w:space="0" w:color="auto"/>
                <w:right w:val="none" w:sz="0" w:space="0" w:color="auto"/>
              </w:divBdr>
              <w:divsChild>
                <w:div w:id="56495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765626">
      <w:bodyDiv w:val="1"/>
      <w:marLeft w:val="0"/>
      <w:marRight w:val="0"/>
      <w:marTop w:val="0"/>
      <w:marBottom w:val="0"/>
      <w:divBdr>
        <w:top w:val="none" w:sz="0" w:space="0" w:color="auto"/>
        <w:left w:val="none" w:sz="0" w:space="0" w:color="auto"/>
        <w:bottom w:val="none" w:sz="0" w:space="0" w:color="auto"/>
        <w:right w:val="none" w:sz="0" w:space="0" w:color="auto"/>
      </w:divBdr>
      <w:divsChild>
        <w:div w:id="248123887">
          <w:marLeft w:val="0"/>
          <w:marRight w:val="0"/>
          <w:marTop w:val="0"/>
          <w:marBottom w:val="210"/>
          <w:divBdr>
            <w:top w:val="none" w:sz="0" w:space="0" w:color="auto"/>
            <w:left w:val="none" w:sz="0" w:space="0" w:color="auto"/>
            <w:bottom w:val="none" w:sz="0" w:space="0" w:color="auto"/>
            <w:right w:val="none" w:sz="0" w:space="0" w:color="auto"/>
          </w:divBdr>
          <w:divsChild>
            <w:div w:id="1772774350">
              <w:marLeft w:val="0"/>
              <w:marRight w:val="0"/>
              <w:marTop w:val="0"/>
              <w:marBottom w:val="0"/>
              <w:divBdr>
                <w:top w:val="none" w:sz="0" w:space="0" w:color="auto"/>
                <w:left w:val="none" w:sz="0" w:space="0" w:color="auto"/>
                <w:bottom w:val="none" w:sz="0" w:space="0" w:color="auto"/>
                <w:right w:val="none" w:sz="0" w:space="0" w:color="auto"/>
              </w:divBdr>
              <w:divsChild>
                <w:div w:id="182978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193304">
      <w:bodyDiv w:val="1"/>
      <w:marLeft w:val="0"/>
      <w:marRight w:val="0"/>
      <w:marTop w:val="0"/>
      <w:marBottom w:val="0"/>
      <w:divBdr>
        <w:top w:val="none" w:sz="0" w:space="0" w:color="auto"/>
        <w:left w:val="none" w:sz="0" w:space="0" w:color="auto"/>
        <w:bottom w:val="none" w:sz="0" w:space="0" w:color="auto"/>
        <w:right w:val="none" w:sz="0" w:space="0" w:color="auto"/>
      </w:divBdr>
    </w:div>
    <w:div w:id="1858226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667</Words>
  <Characters>3804</Characters>
  <Application>Microsoft Macintosh Word</Application>
  <DocSecurity>0</DocSecurity>
  <Lines>31</Lines>
  <Paragraphs>8</Paragraphs>
  <ScaleCrop>false</ScaleCrop>
  <Company/>
  <LinksUpToDate>false</LinksUpToDate>
  <CharactersWithSpaces>4463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lucille eckrich</dc:creator>
  <cp:keywords/>
  <dc:description/>
  <cp:lastModifiedBy>Microsoft Office User</cp:lastModifiedBy>
  <cp:revision>2</cp:revision>
  <dcterms:created xsi:type="dcterms:W3CDTF">2024-02-03T16:57:00Z</dcterms:created>
  <dcterms:modified xsi:type="dcterms:W3CDTF">2024-02-03T16:57:00Z</dcterms:modified>
</cp:coreProperties>
</file>