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1A" w:rsidRDefault="002C591A" w:rsidP="00277CC9">
      <w:pPr>
        <w:jc w:val="center"/>
        <w:rPr>
          <w:rFonts w:ascii="Times New Roman" w:hAnsi="Times New Roman"/>
          <w:b/>
          <w:sz w:val="28"/>
          <w:szCs w:val="28"/>
        </w:rPr>
      </w:pPr>
    </w:p>
    <w:p w:rsidR="002C591A" w:rsidRDefault="002C591A" w:rsidP="00277CC9">
      <w:pPr>
        <w:jc w:val="center"/>
        <w:rPr>
          <w:rFonts w:ascii="Times New Roman" w:hAnsi="Times New Roman"/>
          <w:b/>
          <w:sz w:val="28"/>
          <w:szCs w:val="28"/>
        </w:rPr>
      </w:pPr>
    </w:p>
    <w:p w:rsidR="002C591A" w:rsidRDefault="002C591A" w:rsidP="00277CC9">
      <w:pPr>
        <w:jc w:val="center"/>
        <w:rPr>
          <w:rFonts w:ascii="Times New Roman" w:hAnsi="Times New Roman"/>
          <w:b/>
          <w:sz w:val="28"/>
          <w:szCs w:val="28"/>
        </w:rPr>
      </w:pPr>
    </w:p>
    <w:p w:rsidR="002C591A" w:rsidRDefault="002C591A" w:rsidP="00277CC9">
      <w:pPr>
        <w:jc w:val="center"/>
        <w:rPr>
          <w:rFonts w:ascii="Times New Roman" w:hAnsi="Times New Roman"/>
          <w:b/>
          <w:sz w:val="28"/>
          <w:szCs w:val="28"/>
        </w:rPr>
      </w:pPr>
      <w:r w:rsidRPr="00CE507A">
        <w:rPr>
          <w:rFonts w:ascii="Times New Roman" w:hAnsi="Times New Roman"/>
          <w:b/>
          <w:sz w:val="28"/>
          <w:szCs w:val="28"/>
        </w:rPr>
        <w:t>What is the role of Bruno Latour’s notion of “counter-religion</w:t>
      </w:r>
      <w:r>
        <w:rPr>
          <w:rFonts w:ascii="Times New Roman" w:hAnsi="Times New Roman"/>
          <w:b/>
          <w:sz w:val="28"/>
          <w:szCs w:val="28"/>
        </w:rPr>
        <w:t>” in his call to “face Gaia”?</w:t>
      </w:r>
    </w:p>
    <w:p w:rsidR="002C591A" w:rsidRDefault="002C591A" w:rsidP="00277CC9">
      <w:pPr>
        <w:jc w:val="center"/>
        <w:rPr>
          <w:rFonts w:ascii="Times New Roman" w:hAnsi="Times New Roman"/>
          <w:b/>
          <w:sz w:val="28"/>
          <w:szCs w:val="28"/>
        </w:rPr>
      </w:pPr>
      <w:r>
        <w:rPr>
          <w:rFonts w:ascii="Times New Roman" w:hAnsi="Times New Roman"/>
          <w:b/>
          <w:sz w:val="28"/>
          <w:szCs w:val="28"/>
        </w:rPr>
        <w:t xml:space="preserve">A First Interpretation of </w:t>
      </w:r>
      <w:r>
        <w:rPr>
          <w:rFonts w:ascii="Times New Roman" w:hAnsi="Times New Roman"/>
          <w:b/>
          <w:i/>
          <w:sz w:val="28"/>
          <w:szCs w:val="28"/>
        </w:rPr>
        <w:t>Facing Gaia</w:t>
      </w:r>
      <w:r w:rsidRPr="00126B8C">
        <w:rPr>
          <w:rFonts w:ascii="Times New Roman" w:hAnsi="Times New Roman"/>
          <w:b/>
          <w:i/>
          <w:sz w:val="28"/>
          <w:szCs w:val="28"/>
        </w:rPr>
        <w:t>: Eight Lectures on the New Climatic Regime</w:t>
      </w:r>
      <w:r>
        <w:rPr>
          <w:rFonts w:ascii="Times New Roman" w:hAnsi="Times New Roman"/>
          <w:b/>
          <w:sz w:val="28"/>
          <w:szCs w:val="28"/>
        </w:rPr>
        <w:t xml:space="preserve"> (2017)</w:t>
      </w:r>
    </w:p>
    <w:p w:rsidR="002C591A" w:rsidRDefault="002C591A" w:rsidP="00277CC9">
      <w:pPr>
        <w:jc w:val="center"/>
        <w:rPr>
          <w:rFonts w:ascii="Times New Roman" w:hAnsi="Times New Roman"/>
          <w:b/>
          <w:sz w:val="28"/>
          <w:szCs w:val="28"/>
        </w:rPr>
      </w:pPr>
    </w:p>
    <w:p w:rsidR="002C591A" w:rsidRDefault="002C591A" w:rsidP="00277CC9">
      <w:pPr>
        <w:jc w:val="center"/>
        <w:rPr>
          <w:rFonts w:ascii="Times New Roman" w:hAnsi="Times New Roman"/>
          <w:b/>
          <w:sz w:val="28"/>
          <w:szCs w:val="28"/>
        </w:rPr>
      </w:pPr>
      <w:r>
        <w:rPr>
          <w:rFonts w:ascii="Times New Roman" w:hAnsi="Times New Roman"/>
          <w:b/>
          <w:sz w:val="28"/>
          <w:szCs w:val="28"/>
        </w:rPr>
        <w:t>Bruce Woll</w:t>
      </w:r>
    </w:p>
    <w:p w:rsidR="002C591A" w:rsidRDefault="002C591A" w:rsidP="00277CC9">
      <w:pPr>
        <w:jc w:val="center"/>
        <w:rPr>
          <w:rFonts w:ascii="Times New Roman" w:hAnsi="Times New Roman"/>
          <w:b/>
          <w:sz w:val="28"/>
          <w:szCs w:val="28"/>
        </w:rPr>
      </w:pPr>
      <w:r>
        <w:rPr>
          <w:rFonts w:ascii="Times New Roman" w:hAnsi="Times New Roman"/>
          <w:b/>
          <w:sz w:val="28"/>
          <w:szCs w:val="28"/>
        </w:rPr>
        <w:t>Talk Presented to the “Alternative Epistemologies Salon”</w:t>
      </w:r>
    </w:p>
    <w:p w:rsidR="002C591A" w:rsidRDefault="002C591A" w:rsidP="00277CC9">
      <w:pPr>
        <w:jc w:val="center"/>
        <w:rPr>
          <w:rFonts w:ascii="Times New Roman" w:hAnsi="Times New Roman"/>
          <w:b/>
          <w:sz w:val="28"/>
          <w:szCs w:val="28"/>
        </w:rPr>
      </w:pPr>
      <w:r>
        <w:rPr>
          <w:rFonts w:ascii="Times New Roman" w:hAnsi="Times New Roman"/>
          <w:b/>
          <w:sz w:val="28"/>
          <w:szCs w:val="28"/>
        </w:rPr>
        <w:t xml:space="preserve">Of University of </w:t>
      </w:r>
      <w:smartTag w:uri="urn:schemas-microsoft-com:office:smarttags" w:element="place">
        <w:smartTag w:uri="urn:schemas-microsoft-com:office:smarttags" w:element="PlaceName">
          <w:r>
            <w:rPr>
              <w:rFonts w:ascii="Times New Roman" w:hAnsi="Times New Roman"/>
              <w:b/>
              <w:sz w:val="28"/>
              <w:szCs w:val="28"/>
            </w:rPr>
            <w:t>Chicago</w:t>
          </w:r>
        </w:smartTag>
        <w:r>
          <w:rPr>
            <w:rFonts w:ascii="Times New Roman" w:hAnsi="Times New Roman"/>
            <w:b/>
            <w:sz w:val="28"/>
            <w:szCs w:val="28"/>
          </w:rPr>
          <w:t xml:space="preserve"> </w:t>
        </w:r>
        <w:smartTag w:uri="urn:schemas-microsoft-com:office:smarttags" w:element="PlaceName">
          <w:r>
            <w:rPr>
              <w:rFonts w:ascii="Times New Roman" w:hAnsi="Times New Roman"/>
              <w:b/>
              <w:sz w:val="28"/>
              <w:szCs w:val="28"/>
            </w:rPr>
            <w:t>Divinity</w:t>
          </w:r>
        </w:smartTag>
        <w:r>
          <w:rPr>
            <w:rFonts w:ascii="Times New Roman" w:hAnsi="Times New Roman"/>
            <w:b/>
            <w:sz w:val="28"/>
            <w:szCs w:val="28"/>
          </w:rPr>
          <w:t xml:space="preserve"> </w:t>
        </w:r>
        <w:smartTag w:uri="urn:schemas-microsoft-com:office:smarttags" w:element="PlaceType">
          <w:r>
            <w:rPr>
              <w:rFonts w:ascii="Times New Roman" w:hAnsi="Times New Roman"/>
              <w:b/>
              <w:sz w:val="28"/>
              <w:szCs w:val="28"/>
            </w:rPr>
            <w:t>School</w:t>
          </w:r>
        </w:smartTag>
      </w:smartTag>
      <w:r>
        <w:rPr>
          <w:rFonts w:ascii="Times New Roman" w:hAnsi="Times New Roman"/>
          <w:b/>
          <w:sz w:val="28"/>
          <w:szCs w:val="28"/>
        </w:rPr>
        <w:t xml:space="preserve"> Students</w:t>
      </w:r>
    </w:p>
    <w:p w:rsidR="002C591A" w:rsidRDefault="002C591A" w:rsidP="00770326">
      <w:pPr>
        <w:jc w:val="center"/>
        <w:rPr>
          <w:rFonts w:ascii="Times New Roman" w:hAnsi="Times New Roman"/>
          <w:b/>
          <w:sz w:val="28"/>
          <w:szCs w:val="28"/>
        </w:rPr>
      </w:pPr>
      <w:r>
        <w:rPr>
          <w:rFonts w:ascii="Times New Roman" w:hAnsi="Times New Roman"/>
          <w:b/>
          <w:sz w:val="28"/>
          <w:szCs w:val="28"/>
        </w:rPr>
        <w:t>May 2018</w:t>
      </w:r>
    </w:p>
    <w:p w:rsidR="002C591A" w:rsidRDefault="002C591A" w:rsidP="003F42E2">
      <w:pPr>
        <w:rPr>
          <w:rFonts w:ascii="Times New Roman" w:hAnsi="Times New Roman"/>
          <w:b/>
          <w:sz w:val="28"/>
          <w:szCs w:val="28"/>
        </w:rPr>
      </w:pPr>
    </w:p>
    <w:p w:rsidR="002C591A" w:rsidRDefault="002C591A" w:rsidP="003F42E2">
      <w:pPr>
        <w:rPr>
          <w:rFonts w:ascii="Times New Roman" w:hAnsi="Times New Roman"/>
          <w:b/>
          <w:sz w:val="28"/>
          <w:szCs w:val="28"/>
        </w:rPr>
      </w:pPr>
    </w:p>
    <w:p w:rsidR="002C591A" w:rsidRPr="00AA52C7" w:rsidRDefault="002C591A" w:rsidP="00997392">
      <w:pPr>
        <w:jc w:val="center"/>
        <w:rPr>
          <w:rFonts w:ascii="Times New Roman Bold" w:hAnsi="Times New Roman Bold"/>
          <w:b/>
          <w:sz w:val="22"/>
          <w:szCs w:val="28"/>
        </w:rPr>
      </w:pPr>
      <w:r w:rsidRPr="00AA52C7">
        <w:rPr>
          <w:rFonts w:ascii="Times New Roman Bold" w:hAnsi="Times New Roman Bold"/>
          <w:b/>
          <w:sz w:val="22"/>
          <w:szCs w:val="28"/>
        </w:rPr>
        <w:t>TABLE OF CONTENTS</w:t>
      </w:r>
    </w:p>
    <w:p w:rsidR="002C591A" w:rsidRPr="00AA52C7" w:rsidRDefault="002C591A" w:rsidP="00997392">
      <w:pPr>
        <w:rPr>
          <w:rFonts w:ascii="Times New Roman" w:hAnsi="Times New Roman"/>
          <w:b/>
          <w:szCs w:val="28"/>
        </w:rPr>
      </w:pPr>
      <w:r w:rsidRPr="00AA52C7">
        <w:rPr>
          <w:rFonts w:ascii="Times New Roman" w:hAnsi="Times New Roman"/>
          <w:b/>
          <w:szCs w:val="28"/>
        </w:rPr>
        <w:t>Preface on Capitalism  1</w:t>
      </w:r>
    </w:p>
    <w:p w:rsidR="002C591A" w:rsidRPr="00AA52C7" w:rsidRDefault="002C591A" w:rsidP="00997392">
      <w:pPr>
        <w:rPr>
          <w:rFonts w:ascii="Times New Roman" w:hAnsi="Times New Roman"/>
          <w:b/>
          <w:szCs w:val="28"/>
        </w:rPr>
      </w:pPr>
      <w:r w:rsidRPr="00AA52C7">
        <w:rPr>
          <w:rFonts w:ascii="Times New Roman" w:hAnsi="Times New Roman"/>
          <w:b/>
          <w:szCs w:val="28"/>
        </w:rPr>
        <w:t>Introduction    3</w:t>
      </w:r>
    </w:p>
    <w:p w:rsidR="002C591A" w:rsidRPr="00AA52C7" w:rsidRDefault="002C591A" w:rsidP="00997392">
      <w:pPr>
        <w:rPr>
          <w:rFonts w:ascii="Times New Roman" w:hAnsi="Times New Roman"/>
          <w:b/>
          <w:szCs w:val="28"/>
        </w:rPr>
      </w:pPr>
      <w:r>
        <w:rPr>
          <w:rFonts w:ascii="Times New Roman" w:hAnsi="Times New Roman"/>
          <w:b/>
          <w:szCs w:val="28"/>
        </w:rPr>
        <w:t xml:space="preserve">I. </w:t>
      </w:r>
      <w:r>
        <w:rPr>
          <w:rFonts w:ascii="Times New Roman" w:hAnsi="Times New Roman"/>
          <w:b/>
          <w:szCs w:val="28"/>
        </w:rPr>
        <w:tab/>
      </w:r>
      <w:r w:rsidRPr="00AA52C7">
        <w:rPr>
          <w:rFonts w:ascii="Times New Roman" w:hAnsi="Times New Roman"/>
          <w:b/>
          <w:szCs w:val="28"/>
        </w:rPr>
        <w:t>The Indictment of the Moderns   4</w:t>
      </w:r>
    </w:p>
    <w:p w:rsidR="002C591A" w:rsidRPr="00AA52C7" w:rsidRDefault="002C591A" w:rsidP="00997392">
      <w:pPr>
        <w:ind w:left="1080" w:hanging="360"/>
        <w:rPr>
          <w:rFonts w:ascii="Times New Roman" w:hAnsi="Times New Roman"/>
          <w:b/>
          <w:color w:val="222222"/>
          <w:szCs w:val="28"/>
        </w:rPr>
      </w:pPr>
      <w:r>
        <w:rPr>
          <w:rFonts w:ascii="Times New Roman" w:hAnsi="Times New Roman"/>
          <w:b/>
          <w:color w:val="222222"/>
          <w:szCs w:val="28"/>
        </w:rPr>
        <w:t xml:space="preserve">A. </w:t>
      </w:r>
      <w:r w:rsidRPr="00AA52C7">
        <w:rPr>
          <w:rFonts w:ascii="Times New Roman" w:hAnsi="Times New Roman"/>
          <w:b/>
          <w:color w:val="222222"/>
          <w:szCs w:val="28"/>
        </w:rPr>
        <w:t>The amalgam: The (counter-)</w:t>
      </w:r>
      <w:r w:rsidRPr="00AA52C7">
        <w:rPr>
          <w:rFonts w:ascii="Times New Roman" w:hAnsi="Times New Roman"/>
          <w:b/>
          <w:i/>
          <w:color w:val="222222"/>
          <w:szCs w:val="28"/>
        </w:rPr>
        <w:t>religion</w:t>
      </w:r>
      <w:r w:rsidRPr="00AA52C7">
        <w:rPr>
          <w:rFonts w:ascii="Times New Roman" w:hAnsi="Times New Roman"/>
          <w:b/>
          <w:color w:val="222222"/>
          <w:szCs w:val="28"/>
        </w:rPr>
        <w:t xml:space="preserve"> of the secular </w:t>
      </w:r>
      <w:r w:rsidRPr="00AA52C7">
        <w:rPr>
          <w:rFonts w:ascii="Times New Roman" w:hAnsi="Times New Roman"/>
          <w:b/>
          <w:i/>
          <w:color w:val="222222"/>
          <w:szCs w:val="28"/>
        </w:rPr>
        <w:t>political</w:t>
      </w:r>
      <w:r w:rsidRPr="00AA52C7">
        <w:rPr>
          <w:rFonts w:ascii="Times New Roman" w:hAnsi="Times New Roman"/>
          <w:b/>
          <w:color w:val="222222"/>
          <w:szCs w:val="28"/>
        </w:rPr>
        <w:t>-</w:t>
      </w:r>
      <w:r w:rsidRPr="00AA52C7">
        <w:rPr>
          <w:rFonts w:ascii="Times New Roman" w:hAnsi="Times New Roman"/>
          <w:b/>
          <w:i/>
          <w:color w:val="222222"/>
          <w:szCs w:val="28"/>
        </w:rPr>
        <w:t>scientific</w:t>
      </w:r>
      <w:r w:rsidRPr="00AA52C7">
        <w:rPr>
          <w:rFonts w:ascii="Times New Roman" w:hAnsi="Times New Roman"/>
          <w:b/>
          <w:color w:val="222222"/>
          <w:szCs w:val="28"/>
        </w:rPr>
        <w:t xml:space="preserve"> authority of the Moderns     4</w:t>
      </w:r>
    </w:p>
    <w:p w:rsidR="002C591A" w:rsidRPr="00AA52C7" w:rsidRDefault="002C591A" w:rsidP="00997392">
      <w:pPr>
        <w:rPr>
          <w:rFonts w:ascii="Times New Roman" w:hAnsi="Times New Roman"/>
          <w:b/>
          <w:color w:val="222222"/>
          <w:szCs w:val="28"/>
        </w:rPr>
      </w:pPr>
      <w:r>
        <w:rPr>
          <w:rFonts w:ascii="Times New Roman" w:hAnsi="Times New Roman"/>
          <w:b/>
          <w:color w:val="222222"/>
          <w:szCs w:val="28"/>
        </w:rPr>
        <w:tab/>
        <w:t xml:space="preserve">B. </w:t>
      </w:r>
      <w:r w:rsidRPr="00AA52C7">
        <w:rPr>
          <w:rFonts w:ascii="Times New Roman" w:hAnsi="Times New Roman"/>
          <w:b/>
          <w:color w:val="222222"/>
          <w:szCs w:val="28"/>
        </w:rPr>
        <w:t>The counter-religions of the Moderns  5</w:t>
      </w:r>
    </w:p>
    <w:p w:rsidR="002C591A" w:rsidRPr="00AA52C7" w:rsidRDefault="002C591A" w:rsidP="00997392">
      <w:pPr>
        <w:rPr>
          <w:rFonts w:ascii="Times New Roman" w:hAnsi="Times New Roman"/>
          <w:b/>
          <w:color w:val="222222"/>
          <w:szCs w:val="28"/>
        </w:rPr>
      </w:pPr>
      <w:r>
        <w:rPr>
          <w:rFonts w:ascii="Times New Roman" w:hAnsi="Times New Roman"/>
          <w:b/>
          <w:color w:val="222222"/>
          <w:szCs w:val="28"/>
        </w:rPr>
        <w:tab/>
        <w:t xml:space="preserve">C. </w:t>
      </w:r>
      <w:r w:rsidRPr="00AA52C7">
        <w:rPr>
          <w:rFonts w:ascii="Times New Roman" w:hAnsi="Times New Roman"/>
          <w:b/>
          <w:color w:val="222222"/>
          <w:szCs w:val="28"/>
        </w:rPr>
        <w:t xml:space="preserve">The Moderns’ epistemology of science   8 </w:t>
      </w:r>
    </w:p>
    <w:p w:rsidR="002C591A" w:rsidRPr="00AA52C7" w:rsidRDefault="002C591A" w:rsidP="00997392">
      <w:pPr>
        <w:ind w:left="720" w:hanging="720"/>
        <w:rPr>
          <w:rFonts w:ascii="Times New Roman" w:hAnsi="Times New Roman"/>
          <w:b/>
          <w:color w:val="222222"/>
          <w:szCs w:val="28"/>
        </w:rPr>
      </w:pPr>
      <w:r>
        <w:rPr>
          <w:rFonts w:ascii="Times New Roman" w:hAnsi="Times New Roman"/>
          <w:b/>
          <w:color w:val="222222"/>
          <w:szCs w:val="28"/>
        </w:rPr>
        <w:tab/>
        <w:t xml:space="preserve">D. </w:t>
      </w:r>
      <w:r w:rsidRPr="00AA52C7">
        <w:rPr>
          <w:rFonts w:ascii="Times New Roman" w:hAnsi="Times New Roman"/>
          <w:b/>
          <w:color w:val="222222"/>
          <w:szCs w:val="28"/>
        </w:rPr>
        <w:t xml:space="preserve">Pivoting from Diagnosis to Prescription:  8 </w:t>
      </w:r>
    </w:p>
    <w:p w:rsidR="002C591A" w:rsidRPr="00AA52C7" w:rsidRDefault="002C591A" w:rsidP="00997392">
      <w:pPr>
        <w:ind w:left="720" w:hanging="720"/>
        <w:rPr>
          <w:rFonts w:ascii="Times New Roman" w:hAnsi="Times New Roman"/>
          <w:b/>
          <w:color w:val="222222"/>
          <w:szCs w:val="28"/>
        </w:rPr>
      </w:pPr>
      <w:r>
        <w:rPr>
          <w:rFonts w:ascii="Times New Roman" w:hAnsi="Times New Roman"/>
          <w:b/>
          <w:color w:val="222222"/>
          <w:szCs w:val="28"/>
        </w:rPr>
        <w:t xml:space="preserve">I!. </w:t>
      </w:r>
      <w:r>
        <w:rPr>
          <w:rFonts w:ascii="Times New Roman" w:hAnsi="Times New Roman"/>
          <w:b/>
          <w:color w:val="222222"/>
          <w:szCs w:val="28"/>
        </w:rPr>
        <w:tab/>
        <w:t>The Call for a New Birth of Democracy: Demo-genesis</w:t>
      </w:r>
      <w:r w:rsidRPr="00AA52C7">
        <w:rPr>
          <w:rFonts w:ascii="Times New Roman" w:hAnsi="Times New Roman"/>
          <w:b/>
          <w:color w:val="222222"/>
          <w:szCs w:val="28"/>
        </w:rPr>
        <w:t xml:space="preserve"> 9 </w:t>
      </w:r>
    </w:p>
    <w:p w:rsidR="002C591A" w:rsidRPr="00AA52C7" w:rsidRDefault="002C591A" w:rsidP="00997392">
      <w:pPr>
        <w:rPr>
          <w:rFonts w:ascii="Times New Roman" w:hAnsi="Times New Roman"/>
          <w:b/>
          <w:szCs w:val="28"/>
        </w:rPr>
      </w:pPr>
      <w:r>
        <w:rPr>
          <w:rFonts w:ascii="Times New Roman" w:hAnsi="Times New Roman"/>
          <w:b/>
          <w:szCs w:val="28"/>
        </w:rPr>
        <w:tab/>
        <w:t xml:space="preserve">A. </w:t>
      </w:r>
      <w:r>
        <w:rPr>
          <w:rFonts w:ascii="Times New Roman" w:hAnsi="Times New Roman"/>
          <w:b/>
          <w:szCs w:val="28"/>
        </w:rPr>
        <w:tab/>
        <w:t xml:space="preserve">The Figure of Gaia </w:t>
      </w:r>
      <w:r w:rsidRPr="00AA52C7">
        <w:rPr>
          <w:rFonts w:ascii="Times New Roman" w:hAnsi="Times New Roman"/>
          <w:b/>
          <w:szCs w:val="28"/>
        </w:rPr>
        <w:t xml:space="preserve"> 4</w:t>
      </w:r>
    </w:p>
    <w:p w:rsidR="002C591A" w:rsidRPr="00AA52C7" w:rsidRDefault="002C591A" w:rsidP="00997392">
      <w:pPr>
        <w:ind w:left="720" w:hanging="720"/>
        <w:rPr>
          <w:rFonts w:ascii="Times New Roman" w:hAnsi="Times New Roman"/>
          <w:color w:val="222222"/>
          <w:szCs w:val="28"/>
        </w:rPr>
      </w:pPr>
      <w:r>
        <w:rPr>
          <w:rFonts w:ascii="Times New Roman Bold" w:hAnsi="Times New Roman Bold"/>
          <w:b/>
          <w:color w:val="222222"/>
          <w:sz w:val="22"/>
          <w:szCs w:val="28"/>
        </w:rPr>
        <w:tab/>
        <w:t xml:space="preserve">B. </w:t>
      </w:r>
      <w:r>
        <w:rPr>
          <w:rFonts w:ascii="Times New Roman Bold" w:hAnsi="Times New Roman Bold"/>
          <w:b/>
          <w:color w:val="222222"/>
          <w:sz w:val="22"/>
          <w:szCs w:val="28"/>
        </w:rPr>
        <w:tab/>
      </w:r>
      <w:r w:rsidRPr="00AA52C7">
        <w:rPr>
          <w:rFonts w:ascii="Times New Roman Bold" w:hAnsi="Times New Roman Bold"/>
          <w:b/>
          <w:color w:val="222222"/>
          <w:sz w:val="22"/>
          <w:szCs w:val="28"/>
        </w:rPr>
        <w:t xml:space="preserve">ANT  </w:t>
      </w:r>
      <w:r w:rsidRPr="00AA52C7">
        <w:rPr>
          <w:rFonts w:ascii="Times New Roman" w:hAnsi="Times New Roman"/>
          <w:color w:val="222222"/>
          <w:szCs w:val="28"/>
        </w:rPr>
        <w:t xml:space="preserve">   11</w:t>
      </w:r>
    </w:p>
    <w:p w:rsidR="002C591A" w:rsidRPr="00AA52C7" w:rsidRDefault="002C591A" w:rsidP="00997392">
      <w:pPr>
        <w:ind w:left="720" w:hanging="720"/>
        <w:rPr>
          <w:rFonts w:ascii="Times New Roman" w:hAnsi="Times New Roman"/>
          <w:color w:val="222222"/>
          <w:szCs w:val="28"/>
        </w:rPr>
      </w:pPr>
      <w:r>
        <w:rPr>
          <w:rFonts w:ascii="Times New Roman" w:hAnsi="Times New Roman"/>
          <w:b/>
          <w:color w:val="222222"/>
          <w:szCs w:val="28"/>
        </w:rPr>
        <w:tab/>
        <w:t xml:space="preserve">C. </w:t>
      </w:r>
      <w:r>
        <w:rPr>
          <w:rFonts w:ascii="Times New Roman" w:hAnsi="Times New Roman"/>
          <w:b/>
          <w:color w:val="222222"/>
          <w:szCs w:val="28"/>
        </w:rPr>
        <w:tab/>
      </w:r>
      <w:r w:rsidRPr="00AA52C7">
        <w:rPr>
          <w:rFonts w:ascii="Times New Roman" w:hAnsi="Times New Roman"/>
          <w:b/>
          <w:color w:val="222222"/>
          <w:szCs w:val="28"/>
        </w:rPr>
        <w:t>Animation, Deanimation, Overanimation, Animism</w:t>
      </w:r>
      <w:r>
        <w:rPr>
          <w:rFonts w:ascii="Times New Roman" w:hAnsi="Times New Roman"/>
          <w:b/>
          <w:color w:val="222222"/>
          <w:szCs w:val="28"/>
        </w:rPr>
        <w:t xml:space="preserve">   14</w:t>
      </w:r>
    </w:p>
    <w:p w:rsidR="002C591A" w:rsidRPr="00AA52C7" w:rsidRDefault="002C591A" w:rsidP="00997392">
      <w:pPr>
        <w:ind w:left="720" w:hanging="720"/>
        <w:rPr>
          <w:rFonts w:ascii="Arial" w:hAnsi="Arial"/>
          <w:color w:val="222222"/>
          <w:sz w:val="22"/>
          <w:szCs w:val="28"/>
        </w:rPr>
      </w:pPr>
    </w:p>
    <w:p w:rsidR="002C591A" w:rsidRDefault="002C591A" w:rsidP="003F42E2">
      <w:pPr>
        <w:rPr>
          <w:rFonts w:ascii="Times New Roman" w:hAnsi="Times New Roman"/>
          <w:b/>
          <w:sz w:val="28"/>
          <w:szCs w:val="28"/>
        </w:rPr>
      </w:pPr>
    </w:p>
    <w:p w:rsidR="002C591A" w:rsidRDefault="002C591A" w:rsidP="003F42E2">
      <w:pPr>
        <w:rPr>
          <w:rFonts w:ascii="Times New Roman" w:hAnsi="Times New Roman"/>
          <w:b/>
          <w:sz w:val="28"/>
          <w:szCs w:val="28"/>
        </w:rPr>
      </w:pPr>
    </w:p>
    <w:p w:rsidR="002C591A" w:rsidRDefault="002C591A" w:rsidP="003F42E2">
      <w:pPr>
        <w:rPr>
          <w:rFonts w:ascii="Times New Roman" w:hAnsi="Times New Roman"/>
          <w:b/>
          <w:sz w:val="28"/>
          <w:szCs w:val="28"/>
        </w:rPr>
      </w:pPr>
    </w:p>
    <w:p w:rsidR="002C591A" w:rsidRDefault="002C591A" w:rsidP="003F42E2">
      <w:pPr>
        <w:rPr>
          <w:rFonts w:ascii="Times New Roman" w:hAnsi="Times New Roman"/>
          <w:b/>
          <w:sz w:val="28"/>
          <w:szCs w:val="28"/>
        </w:rPr>
      </w:pPr>
    </w:p>
    <w:p w:rsidR="002C591A" w:rsidRPr="00811250" w:rsidRDefault="002C591A" w:rsidP="00126B8C">
      <w:pPr>
        <w:jc w:val="center"/>
        <w:rPr>
          <w:rFonts w:ascii="Times New Roman" w:hAnsi="Times New Roman"/>
          <w:color w:val="222222"/>
        </w:rPr>
      </w:pPr>
      <w:r w:rsidRPr="00811250">
        <w:rPr>
          <w:rFonts w:ascii="Times New Roman" w:hAnsi="Times New Roman"/>
          <w:i/>
          <w:color w:val="222222"/>
        </w:rPr>
        <w:t xml:space="preserve">Truth emerges more readily from error than from confusion, </w:t>
      </w:r>
      <w:r w:rsidRPr="00811250">
        <w:rPr>
          <w:rFonts w:ascii="Times New Roman" w:hAnsi="Times New Roman"/>
          <w:color w:val="222222"/>
        </w:rPr>
        <w:t>Francis Bacon</w:t>
      </w:r>
    </w:p>
    <w:p w:rsidR="002C591A" w:rsidRPr="00811250" w:rsidRDefault="002C591A" w:rsidP="00126B8C">
      <w:pPr>
        <w:jc w:val="center"/>
        <w:rPr>
          <w:rFonts w:ascii="Times New Roman" w:hAnsi="Times New Roman"/>
          <w:color w:val="222222"/>
        </w:rPr>
      </w:pPr>
    </w:p>
    <w:p w:rsidR="002C591A" w:rsidRPr="00811250" w:rsidRDefault="002C591A" w:rsidP="00126B8C">
      <w:pPr>
        <w:jc w:val="center"/>
        <w:rPr>
          <w:rFonts w:ascii="Times New Roman" w:hAnsi="Times New Roman"/>
          <w:color w:val="222222"/>
        </w:rPr>
      </w:pPr>
      <w:r w:rsidRPr="00811250">
        <w:rPr>
          <w:rFonts w:ascii="Times New Roman" w:hAnsi="Times New Roman"/>
          <w:i/>
          <w:color w:val="222222"/>
        </w:rPr>
        <w:t>The religious origin of the ecological crisis is indisputable</w:t>
      </w:r>
      <w:r w:rsidRPr="00811250">
        <w:rPr>
          <w:rFonts w:ascii="Times New Roman" w:hAnsi="Times New Roman"/>
          <w:color w:val="222222"/>
        </w:rPr>
        <w:t xml:space="preserve"> (</w:t>
      </w:r>
      <w:r>
        <w:rPr>
          <w:rFonts w:ascii="Times New Roman" w:hAnsi="Times New Roman"/>
          <w:color w:val="222222"/>
        </w:rPr>
        <w:t xml:space="preserve">FG, </w:t>
      </w:r>
      <w:r w:rsidRPr="00811250">
        <w:rPr>
          <w:rFonts w:ascii="Times New Roman" w:hAnsi="Times New Roman"/>
          <w:color w:val="222222"/>
        </w:rPr>
        <w:t>210)</w:t>
      </w:r>
    </w:p>
    <w:p w:rsidR="002C591A" w:rsidRPr="00811250" w:rsidRDefault="002C591A" w:rsidP="00126B8C">
      <w:pPr>
        <w:jc w:val="center"/>
        <w:rPr>
          <w:rFonts w:ascii="Times New Roman" w:hAnsi="Times New Roman"/>
          <w:i/>
          <w:color w:val="222222"/>
        </w:rPr>
      </w:pPr>
    </w:p>
    <w:p w:rsidR="002C591A" w:rsidRPr="00811250" w:rsidRDefault="002C591A" w:rsidP="00126B8C">
      <w:pPr>
        <w:jc w:val="center"/>
        <w:rPr>
          <w:rFonts w:ascii="Times New Roman" w:hAnsi="Times New Roman"/>
          <w:i/>
          <w:color w:val="222222"/>
        </w:rPr>
      </w:pPr>
      <w:r w:rsidRPr="00811250">
        <w:rPr>
          <w:rFonts w:ascii="Times New Roman" w:hAnsi="Times New Roman"/>
          <w:i/>
          <w:color w:val="222222"/>
        </w:rPr>
        <w:t xml:space="preserve">There is no such thing as an irreligious collective </w:t>
      </w:r>
      <w:r w:rsidRPr="00811250">
        <w:rPr>
          <w:rFonts w:ascii="Times New Roman" w:hAnsi="Times New Roman"/>
          <w:color w:val="222222"/>
        </w:rPr>
        <w:t>(FG, 152).</w:t>
      </w:r>
    </w:p>
    <w:p w:rsidR="002C591A" w:rsidRPr="00811250" w:rsidRDefault="002C591A" w:rsidP="00126B8C">
      <w:pPr>
        <w:rPr>
          <w:rFonts w:ascii="Times New Roman" w:hAnsi="Times New Roman"/>
        </w:rPr>
      </w:pPr>
    </w:p>
    <w:p w:rsidR="002C591A" w:rsidRPr="00811250" w:rsidRDefault="002C591A" w:rsidP="00811250">
      <w:pPr>
        <w:ind w:firstLine="720"/>
        <w:rPr>
          <w:rFonts w:ascii="Times New Roman" w:hAnsi="Times New Roman"/>
        </w:rPr>
      </w:pPr>
      <w:r w:rsidRPr="00811250">
        <w:rPr>
          <w:rFonts w:ascii="Times New Roman" w:hAnsi="Times New Roman"/>
          <w:i/>
        </w:rPr>
        <w:t xml:space="preserve">At this stage, the word ‘religion’ does no more than designate that to which one clings, what one protects carefully, what one thus is careful not to neglect. In this sense, understandably, </w:t>
      </w:r>
      <w:r w:rsidRPr="00811250">
        <w:rPr>
          <w:rFonts w:ascii="Times New Roman" w:hAnsi="Times New Roman"/>
          <w:i/>
          <w:iCs/>
        </w:rPr>
        <w:t>there is no such thing as an irreligious collective</w:t>
      </w:r>
      <w:r w:rsidRPr="00811250">
        <w:rPr>
          <w:rFonts w:ascii="Times New Roman" w:hAnsi="Times New Roman"/>
          <w:i/>
        </w:rPr>
        <w:t xml:space="preserve">. But there are collectives that </w:t>
      </w:r>
      <w:r w:rsidRPr="00811250">
        <w:rPr>
          <w:rFonts w:ascii="Times New Roman" w:hAnsi="Times New Roman"/>
          <w:i/>
          <w:iCs/>
        </w:rPr>
        <w:t>neglect</w:t>
      </w:r>
      <w:r w:rsidRPr="00811250">
        <w:rPr>
          <w:rFonts w:ascii="Times New Roman" w:hAnsi="Times New Roman"/>
          <w:i/>
        </w:rPr>
        <w:t xml:space="preserve"> many elements that </w:t>
      </w:r>
      <w:r w:rsidRPr="00811250">
        <w:rPr>
          <w:rFonts w:ascii="Times New Roman" w:hAnsi="Times New Roman"/>
          <w:i/>
          <w:iCs/>
        </w:rPr>
        <w:t xml:space="preserve">other collectives </w:t>
      </w:r>
      <w:r w:rsidRPr="00811250">
        <w:rPr>
          <w:rFonts w:ascii="Times New Roman" w:hAnsi="Times New Roman"/>
          <w:i/>
        </w:rPr>
        <w:t xml:space="preserve">consider extremely important and they need to care for constantly. To introduce the religious question again is thus not first of all to embarrass oneself with beliefs in some more or less strange phenomenon, but to become attentive to the shock, the scandal, that the </w:t>
      </w:r>
      <w:r w:rsidRPr="00811250">
        <w:rPr>
          <w:rFonts w:ascii="Times New Roman" w:hAnsi="Times New Roman"/>
          <w:i/>
          <w:iCs/>
        </w:rPr>
        <w:t>lack of care</w:t>
      </w:r>
      <w:r w:rsidRPr="00811250">
        <w:rPr>
          <w:rFonts w:ascii="Times New Roman" w:hAnsi="Times New Roman"/>
          <w:i/>
        </w:rPr>
        <w:t xml:space="preserve"> on the part of one collective can represent for another. In other words, to be religious is first of all </w:t>
      </w:r>
      <w:r>
        <w:rPr>
          <w:rFonts w:ascii="Times New Roman" w:hAnsi="Times New Roman"/>
          <w:i/>
        </w:rPr>
        <w:t>t</w:t>
      </w:r>
      <w:r w:rsidRPr="00811250">
        <w:rPr>
          <w:rFonts w:ascii="Times New Roman" w:hAnsi="Times New Roman"/>
          <w:i/>
        </w:rPr>
        <w:t>o become attentive to that to which others cling. It is thus, in part, to learn to behave as a diplomat</w:t>
      </w:r>
      <w:r w:rsidRPr="00811250">
        <w:rPr>
          <w:rFonts w:ascii="Times New Roman" w:hAnsi="Times New Roman"/>
        </w:rPr>
        <w:t xml:space="preserve"> (FG152). </w:t>
      </w:r>
    </w:p>
    <w:p w:rsidR="002C591A" w:rsidRDefault="002C591A" w:rsidP="00126B8C">
      <w:pPr>
        <w:rPr>
          <w:rFonts w:ascii="Times New Roman" w:hAnsi="Times New Roman"/>
          <w:sz w:val="28"/>
          <w:szCs w:val="28"/>
        </w:rPr>
      </w:pPr>
    </w:p>
    <w:p w:rsidR="002C591A" w:rsidRPr="00AA52C7" w:rsidRDefault="002C591A" w:rsidP="00F7336A">
      <w:pPr>
        <w:jc w:val="center"/>
        <w:rPr>
          <w:rFonts w:ascii="Times New Roman Bold" w:hAnsi="Times New Roman Bold"/>
          <w:b/>
          <w:sz w:val="22"/>
          <w:szCs w:val="28"/>
        </w:rPr>
      </w:pPr>
      <w:r w:rsidRPr="00AA52C7">
        <w:rPr>
          <w:rFonts w:ascii="Times New Roman Bold" w:hAnsi="Times New Roman Bold"/>
          <w:b/>
          <w:sz w:val="22"/>
          <w:szCs w:val="28"/>
        </w:rPr>
        <w:t>TABLE OF CONTENTS</w:t>
      </w:r>
    </w:p>
    <w:p w:rsidR="002C591A" w:rsidRPr="00AA52C7" w:rsidRDefault="002C591A" w:rsidP="00F7336A">
      <w:pPr>
        <w:rPr>
          <w:rFonts w:ascii="Times New Roman" w:hAnsi="Times New Roman"/>
          <w:b/>
          <w:szCs w:val="28"/>
        </w:rPr>
      </w:pPr>
      <w:r w:rsidRPr="00AA52C7">
        <w:rPr>
          <w:rFonts w:ascii="Times New Roman" w:hAnsi="Times New Roman"/>
          <w:b/>
          <w:szCs w:val="28"/>
        </w:rPr>
        <w:t>Preface on Capitalism  1</w:t>
      </w:r>
    </w:p>
    <w:p w:rsidR="002C591A" w:rsidRPr="00AA52C7" w:rsidRDefault="002C591A" w:rsidP="00F7336A">
      <w:pPr>
        <w:rPr>
          <w:rFonts w:ascii="Times New Roman" w:hAnsi="Times New Roman"/>
          <w:b/>
          <w:szCs w:val="28"/>
        </w:rPr>
      </w:pPr>
      <w:r w:rsidRPr="00AA52C7">
        <w:rPr>
          <w:rFonts w:ascii="Times New Roman" w:hAnsi="Times New Roman"/>
          <w:b/>
          <w:szCs w:val="28"/>
        </w:rPr>
        <w:t>Introduction    3</w:t>
      </w:r>
    </w:p>
    <w:p w:rsidR="002C591A" w:rsidRPr="00AA52C7" w:rsidRDefault="002C591A" w:rsidP="00F7336A">
      <w:pPr>
        <w:rPr>
          <w:rFonts w:ascii="Times New Roman" w:hAnsi="Times New Roman"/>
          <w:b/>
          <w:szCs w:val="28"/>
        </w:rPr>
      </w:pPr>
      <w:r>
        <w:rPr>
          <w:rFonts w:ascii="Times New Roman" w:hAnsi="Times New Roman"/>
          <w:b/>
          <w:szCs w:val="28"/>
        </w:rPr>
        <w:t xml:space="preserve">I. </w:t>
      </w:r>
      <w:r>
        <w:rPr>
          <w:rFonts w:ascii="Times New Roman" w:hAnsi="Times New Roman"/>
          <w:b/>
          <w:szCs w:val="28"/>
        </w:rPr>
        <w:tab/>
      </w:r>
      <w:r w:rsidRPr="00AA52C7">
        <w:rPr>
          <w:rFonts w:ascii="Times New Roman" w:hAnsi="Times New Roman"/>
          <w:b/>
          <w:szCs w:val="28"/>
        </w:rPr>
        <w:t>The Indictment of the Moderns   4</w:t>
      </w:r>
    </w:p>
    <w:p w:rsidR="002C591A" w:rsidRPr="00AA52C7" w:rsidRDefault="002C591A" w:rsidP="00F7336A">
      <w:pPr>
        <w:ind w:left="1080" w:hanging="360"/>
        <w:rPr>
          <w:rFonts w:ascii="Times New Roman" w:hAnsi="Times New Roman"/>
          <w:b/>
          <w:color w:val="222222"/>
          <w:szCs w:val="28"/>
        </w:rPr>
      </w:pPr>
      <w:r>
        <w:rPr>
          <w:rFonts w:ascii="Times New Roman" w:hAnsi="Times New Roman"/>
          <w:b/>
          <w:color w:val="222222"/>
          <w:szCs w:val="28"/>
        </w:rPr>
        <w:t xml:space="preserve">A. </w:t>
      </w:r>
      <w:r w:rsidRPr="00AA52C7">
        <w:rPr>
          <w:rFonts w:ascii="Times New Roman" w:hAnsi="Times New Roman"/>
          <w:b/>
          <w:color w:val="222222"/>
          <w:szCs w:val="28"/>
        </w:rPr>
        <w:t>The amalgam: The (counter-)</w:t>
      </w:r>
      <w:r w:rsidRPr="00AA52C7">
        <w:rPr>
          <w:rFonts w:ascii="Times New Roman" w:hAnsi="Times New Roman"/>
          <w:b/>
          <w:i/>
          <w:color w:val="222222"/>
          <w:szCs w:val="28"/>
        </w:rPr>
        <w:t>religion</w:t>
      </w:r>
      <w:r w:rsidRPr="00AA52C7">
        <w:rPr>
          <w:rFonts w:ascii="Times New Roman" w:hAnsi="Times New Roman"/>
          <w:b/>
          <w:color w:val="222222"/>
          <w:szCs w:val="28"/>
        </w:rPr>
        <w:t xml:space="preserve"> of the secular </w:t>
      </w:r>
      <w:r w:rsidRPr="00AA52C7">
        <w:rPr>
          <w:rFonts w:ascii="Times New Roman" w:hAnsi="Times New Roman"/>
          <w:b/>
          <w:i/>
          <w:color w:val="222222"/>
          <w:szCs w:val="28"/>
        </w:rPr>
        <w:t>political</w:t>
      </w:r>
      <w:r w:rsidRPr="00AA52C7">
        <w:rPr>
          <w:rFonts w:ascii="Times New Roman" w:hAnsi="Times New Roman"/>
          <w:b/>
          <w:color w:val="222222"/>
          <w:szCs w:val="28"/>
        </w:rPr>
        <w:t>-</w:t>
      </w:r>
      <w:r w:rsidRPr="00AA52C7">
        <w:rPr>
          <w:rFonts w:ascii="Times New Roman" w:hAnsi="Times New Roman"/>
          <w:b/>
          <w:i/>
          <w:color w:val="222222"/>
          <w:szCs w:val="28"/>
        </w:rPr>
        <w:t>scientific</w:t>
      </w:r>
      <w:r w:rsidRPr="00AA52C7">
        <w:rPr>
          <w:rFonts w:ascii="Times New Roman" w:hAnsi="Times New Roman"/>
          <w:b/>
          <w:color w:val="222222"/>
          <w:szCs w:val="28"/>
        </w:rPr>
        <w:t xml:space="preserve"> authority of the Moderns     4</w:t>
      </w:r>
    </w:p>
    <w:p w:rsidR="002C591A" w:rsidRPr="00AA52C7" w:rsidRDefault="002C591A" w:rsidP="00F7336A">
      <w:pPr>
        <w:rPr>
          <w:rFonts w:ascii="Times New Roman" w:hAnsi="Times New Roman"/>
          <w:b/>
          <w:color w:val="222222"/>
          <w:szCs w:val="28"/>
        </w:rPr>
      </w:pPr>
      <w:r>
        <w:rPr>
          <w:rFonts w:ascii="Times New Roman" w:hAnsi="Times New Roman"/>
          <w:b/>
          <w:color w:val="222222"/>
          <w:szCs w:val="28"/>
        </w:rPr>
        <w:tab/>
        <w:t xml:space="preserve">B. </w:t>
      </w:r>
      <w:r w:rsidRPr="00AA52C7">
        <w:rPr>
          <w:rFonts w:ascii="Times New Roman" w:hAnsi="Times New Roman"/>
          <w:b/>
          <w:color w:val="222222"/>
          <w:szCs w:val="28"/>
        </w:rPr>
        <w:t>The counter-religions of the Moderns  5</w:t>
      </w:r>
    </w:p>
    <w:p w:rsidR="002C591A" w:rsidRPr="00AA52C7" w:rsidRDefault="002C591A" w:rsidP="00F7336A">
      <w:pPr>
        <w:rPr>
          <w:rFonts w:ascii="Times New Roman" w:hAnsi="Times New Roman"/>
          <w:b/>
          <w:color w:val="222222"/>
          <w:szCs w:val="28"/>
        </w:rPr>
      </w:pPr>
      <w:r>
        <w:rPr>
          <w:rFonts w:ascii="Times New Roman" w:hAnsi="Times New Roman"/>
          <w:b/>
          <w:color w:val="222222"/>
          <w:szCs w:val="28"/>
        </w:rPr>
        <w:tab/>
        <w:t xml:space="preserve">C. </w:t>
      </w:r>
      <w:r w:rsidRPr="00AA52C7">
        <w:rPr>
          <w:rFonts w:ascii="Times New Roman" w:hAnsi="Times New Roman"/>
          <w:b/>
          <w:color w:val="222222"/>
          <w:szCs w:val="28"/>
        </w:rPr>
        <w:t xml:space="preserve">The Moderns’ epistemology of science   8 </w:t>
      </w:r>
    </w:p>
    <w:p w:rsidR="002C591A" w:rsidRPr="00AA52C7" w:rsidRDefault="002C591A" w:rsidP="00F7336A">
      <w:pPr>
        <w:ind w:left="720" w:hanging="720"/>
        <w:rPr>
          <w:rFonts w:ascii="Times New Roman" w:hAnsi="Times New Roman"/>
          <w:b/>
          <w:color w:val="222222"/>
          <w:szCs w:val="28"/>
        </w:rPr>
      </w:pPr>
      <w:r>
        <w:rPr>
          <w:rFonts w:ascii="Times New Roman" w:hAnsi="Times New Roman"/>
          <w:b/>
          <w:color w:val="222222"/>
          <w:szCs w:val="28"/>
        </w:rPr>
        <w:tab/>
        <w:t xml:space="preserve">D. </w:t>
      </w:r>
      <w:r w:rsidRPr="00AA52C7">
        <w:rPr>
          <w:rFonts w:ascii="Times New Roman" w:hAnsi="Times New Roman"/>
          <w:b/>
          <w:color w:val="222222"/>
          <w:szCs w:val="28"/>
        </w:rPr>
        <w:t xml:space="preserve">Pivoting from Diagnosis to Prescription:  8 </w:t>
      </w:r>
    </w:p>
    <w:p w:rsidR="002C591A" w:rsidRPr="00AA52C7" w:rsidRDefault="002C591A" w:rsidP="00F7336A">
      <w:pPr>
        <w:ind w:left="720" w:hanging="720"/>
        <w:rPr>
          <w:rFonts w:ascii="Times New Roman" w:hAnsi="Times New Roman"/>
          <w:b/>
          <w:color w:val="222222"/>
          <w:szCs w:val="28"/>
        </w:rPr>
      </w:pPr>
      <w:r>
        <w:rPr>
          <w:rFonts w:ascii="Times New Roman" w:hAnsi="Times New Roman"/>
          <w:b/>
          <w:color w:val="222222"/>
          <w:szCs w:val="28"/>
        </w:rPr>
        <w:t xml:space="preserve">I!. </w:t>
      </w:r>
      <w:r>
        <w:rPr>
          <w:rFonts w:ascii="Times New Roman" w:hAnsi="Times New Roman"/>
          <w:b/>
          <w:color w:val="222222"/>
          <w:szCs w:val="28"/>
        </w:rPr>
        <w:tab/>
        <w:t>The Call for a New Birth of Democracy: Demo-genesis</w:t>
      </w:r>
      <w:r w:rsidRPr="00AA52C7">
        <w:rPr>
          <w:rFonts w:ascii="Times New Roman" w:hAnsi="Times New Roman"/>
          <w:b/>
          <w:color w:val="222222"/>
          <w:szCs w:val="28"/>
        </w:rPr>
        <w:t xml:space="preserve"> 9 </w:t>
      </w:r>
    </w:p>
    <w:p w:rsidR="002C591A" w:rsidRPr="00AA52C7" w:rsidRDefault="002C591A" w:rsidP="000E25AB">
      <w:pPr>
        <w:rPr>
          <w:rFonts w:ascii="Times New Roman" w:hAnsi="Times New Roman"/>
          <w:b/>
          <w:szCs w:val="28"/>
        </w:rPr>
      </w:pPr>
      <w:r>
        <w:rPr>
          <w:rFonts w:ascii="Times New Roman" w:hAnsi="Times New Roman"/>
          <w:b/>
          <w:szCs w:val="28"/>
        </w:rPr>
        <w:tab/>
        <w:t xml:space="preserve">A. </w:t>
      </w:r>
      <w:r>
        <w:rPr>
          <w:rFonts w:ascii="Times New Roman" w:hAnsi="Times New Roman"/>
          <w:b/>
          <w:szCs w:val="28"/>
        </w:rPr>
        <w:tab/>
        <w:t xml:space="preserve">The Figure of Gaia </w:t>
      </w:r>
      <w:r w:rsidRPr="00AA52C7">
        <w:rPr>
          <w:rFonts w:ascii="Times New Roman" w:hAnsi="Times New Roman"/>
          <w:b/>
          <w:szCs w:val="28"/>
        </w:rPr>
        <w:t xml:space="preserve"> 4</w:t>
      </w:r>
    </w:p>
    <w:p w:rsidR="002C591A" w:rsidRPr="00AA52C7" w:rsidRDefault="002C591A" w:rsidP="00F7336A">
      <w:pPr>
        <w:ind w:left="720" w:hanging="720"/>
        <w:rPr>
          <w:rFonts w:ascii="Times New Roman" w:hAnsi="Times New Roman"/>
          <w:color w:val="222222"/>
          <w:szCs w:val="28"/>
        </w:rPr>
      </w:pPr>
      <w:r>
        <w:rPr>
          <w:rFonts w:ascii="Times New Roman Bold" w:hAnsi="Times New Roman Bold"/>
          <w:b/>
          <w:color w:val="222222"/>
          <w:sz w:val="22"/>
          <w:szCs w:val="28"/>
        </w:rPr>
        <w:tab/>
        <w:t xml:space="preserve">B. </w:t>
      </w:r>
      <w:r>
        <w:rPr>
          <w:rFonts w:ascii="Times New Roman Bold" w:hAnsi="Times New Roman Bold"/>
          <w:b/>
          <w:color w:val="222222"/>
          <w:sz w:val="22"/>
          <w:szCs w:val="28"/>
        </w:rPr>
        <w:tab/>
      </w:r>
      <w:r w:rsidRPr="00AA52C7">
        <w:rPr>
          <w:rFonts w:ascii="Times New Roman Bold" w:hAnsi="Times New Roman Bold"/>
          <w:b/>
          <w:color w:val="222222"/>
          <w:sz w:val="22"/>
          <w:szCs w:val="28"/>
        </w:rPr>
        <w:t xml:space="preserve">ANT  </w:t>
      </w:r>
      <w:r w:rsidRPr="00AA52C7">
        <w:rPr>
          <w:rFonts w:ascii="Times New Roman" w:hAnsi="Times New Roman"/>
          <w:color w:val="222222"/>
          <w:szCs w:val="28"/>
        </w:rPr>
        <w:t xml:space="preserve">   11</w:t>
      </w:r>
    </w:p>
    <w:p w:rsidR="002C591A" w:rsidRPr="00AA52C7" w:rsidRDefault="002C591A" w:rsidP="00F7336A">
      <w:pPr>
        <w:ind w:left="720" w:hanging="720"/>
        <w:rPr>
          <w:rFonts w:ascii="Times New Roman" w:hAnsi="Times New Roman"/>
          <w:color w:val="222222"/>
          <w:szCs w:val="28"/>
        </w:rPr>
      </w:pPr>
      <w:r>
        <w:rPr>
          <w:rFonts w:ascii="Times New Roman" w:hAnsi="Times New Roman"/>
          <w:b/>
          <w:color w:val="222222"/>
          <w:szCs w:val="28"/>
        </w:rPr>
        <w:tab/>
        <w:t xml:space="preserve">C. </w:t>
      </w:r>
      <w:r>
        <w:rPr>
          <w:rFonts w:ascii="Times New Roman" w:hAnsi="Times New Roman"/>
          <w:b/>
          <w:color w:val="222222"/>
          <w:szCs w:val="28"/>
        </w:rPr>
        <w:tab/>
      </w:r>
      <w:r w:rsidRPr="00AA52C7">
        <w:rPr>
          <w:rFonts w:ascii="Times New Roman" w:hAnsi="Times New Roman"/>
          <w:b/>
          <w:color w:val="222222"/>
          <w:szCs w:val="28"/>
        </w:rPr>
        <w:t>Animation, Deanimation, Overanimation, Animism</w:t>
      </w:r>
      <w:r>
        <w:rPr>
          <w:rFonts w:ascii="Times New Roman" w:hAnsi="Times New Roman"/>
          <w:b/>
          <w:color w:val="222222"/>
          <w:szCs w:val="28"/>
        </w:rPr>
        <w:t xml:space="preserve">   14</w:t>
      </w:r>
    </w:p>
    <w:p w:rsidR="002C591A" w:rsidRPr="00AA52C7" w:rsidRDefault="002C591A" w:rsidP="00F7336A">
      <w:pPr>
        <w:ind w:left="720" w:hanging="720"/>
        <w:rPr>
          <w:rFonts w:ascii="Arial" w:hAnsi="Arial"/>
          <w:color w:val="222222"/>
          <w:sz w:val="22"/>
          <w:szCs w:val="28"/>
        </w:rPr>
      </w:pPr>
    </w:p>
    <w:p w:rsidR="002C591A" w:rsidRDefault="002C591A" w:rsidP="00126B8C">
      <w:pPr>
        <w:rPr>
          <w:rFonts w:ascii="Times New Roman" w:hAnsi="Times New Roman"/>
          <w:sz w:val="28"/>
          <w:szCs w:val="28"/>
        </w:rPr>
      </w:pPr>
    </w:p>
    <w:p w:rsidR="002C591A" w:rsidRDefault="002C591A" w:rsidP="003F42E2">
      <w:pPr>
        <w:jc w:val="center"/>
        <w:rPr>
          <w:rFonts w:ascii="Times New Roman" w:hAnsi="Times New Roman"/>
          <w:b/>
          <w:sz w:val="28"/>
          <w:szCs w:val="28"/>
        </w:rPr>
      </w:pPr>
      <w:r>
        <w:rPr>
          <w:rFonts w:ascii="Times New Roman" w:hAnsi="Times New Roman"/>
          <w:b/>
          <w:sz w:val="28"/>
          <w:szCs w:val="28"/>
        </w:rPr>
        <w:t>Preface on Capitalism</w:t>
      </w:r>
    </w:p>
    <w:p w:rsidR="002C591A" w:rsidRDefault="002C591A" w:rsidP="003F42E2">
      <w:pPr>
        <w:jc w:val="center"/>
        <w:rPr>
          <w:rFonts w:ascii="Times New Roman" w:hAnsi="Times New Roman"/>
          <w:b/>
          <w:sz w:val="28"/>
          <w:szCs w:val="28"/>
        </w:rPr>
      </w:pPr>
    </w:p>
    <w:p w:rsidR="002C591A" w:rsidRDefault="002C591A" w:rsidP="005C2B6C">
      <w:pPr>
        <w:rPr>
          <w:rFonts w:ascii="Times New Roman" w:hAnsi="Times New Roman"/>
          <w:sz w:val="28"/>
          <w:szCs w:val="28"/>
        </w:rPr>
      </w:pPr>
      <w:r>
        <w:rPr>
          <w:rFonts w:ascii="Times New Roman" w:hAnsi="Times New Roman"/>
          <w:sz w:val="28"/>
          <w:szCs w:val="28"/>
        </w:rPr>
        <w:tab/>
        <w:t>In priceless autobiographical remarks Latour suggests the role played by capitalism in sparking the idea of an anthropology of modernity:</w:t>
      </w:r>
    </w:p>
    <w:p w:rsidR="002C591A" w:rsidRPr="005C2B6C" w:rsidRDefault="002C591A" w:rsidP="005C2B6C">
      <w:pPr>
        <w:ind w:left="720"/>
        <w:rPr>
          <w:rFonts w:ascii="Times New Roman" w:hAnsi="Times New Roman"/>
          <w:sz w:val="28"/>
          <w:szCs w:val="28"/>
        </w:rPr>
      </w:pPr>
      <w:r w:rsidRPr="005C2B6C">
        <w:rPr>
          <w:rFonts w:ascii="Times New Roman" w:hAnsi="Times New Roman"/>
          <w:sz w:val="28"/>
          <w:szCs w:val="28"/>
        </w:rPr>
        <w:t xml:space="preserve">Imagine the brainwashing in store for a provincial, bourgeois Catholic with an advanced degree in philosophy who finds himself transported into the cauldron of neo-colonial </w:t>
      </w:r>
      <w:smartTag w:uri="urn:schemas-microsoft-com:office:smarttags" w:element="place">
        <w:r w:rsidRPr="005C2B6C">
          <w:rPr>
            <w:rFonts w:ascii="Times New Roman" w:hAnsi="Times New Roman"/>
            <w:sz w:val="28"/>
            <w:szCs w:val="28"/>
          </w:rPr>
          <w:t>Africa</w:t>
        </w:r>
      </w:smartTag>
      <w:r w:rsidRPr="005C2B6C">
        <w:rPr>
          <w:rFonts w:ascii="Times New Roman" w:hAnsi="Times New Roman"/>
          <w:sz w:val="28"/>
          <w:szCs w:val="28"/>
        </w:rPr>
        <w:t xml:space="preserve">, with a wife and child, no less! In the </w:t>
      </w:r>
      <w:smartTag w:uri="urn:schemas-microsoft-com:office:smarttags" w:element="place">
        <w:smartTag w:uri="urn:schemas-microsoft-com:office:smarttags" w:element="City">
          <w:r w:rsidRPr="005C2B6C">
            <w:rPr>
              <w:rFonts w:ascii="Times New Roman" w:hAnsi="Times New Roman"/>
              <w:sz w:val="28"/>
              <w:szCs w:val="28"/>
            </w:rPr>
            <w:t>Abidjan</w:t>
          </w:r>
        </w:smartTag>
      </w:smartTag>
      <w:r w:rsidRPr="005C2B6C">
        <w:rPr>
          <w:rFonts w:ascii="Times New Roman" w:hAnsi="Times New Roman"/>
          <w:sz w:val="28"/>
          <w:szCs w:val="28"/>
        </w:rPr>
        <w:t xml:space="preserve"> of 1973–75, I discovered all at once the most predatory forms of capitalism, the methods of ethnography, and the puzzles of anthropology. And one puzzling question in particular that has never left me: why do we use the ideas of modernity, the modernizing frontier, the contrast between modern and premodern, before we even apply to those who call themselves civilizers the same methods of investigation that we apply to the ‘others’ – those whom we claim, if not to civilize entirely, then at least to modernize a little?</w:t>
      </w:r>
      <w:r>
        <w:rPr>
          <w:rStyle w:val="FootnoteReference"/>
          <w:rFonts w:ascii="Times New Roman" w:hAnsi="Times New Roman"/>
          <w:sz w:val="28"/>
          <w:szCs w:val="28"/>
        </w:rPr>
        <w:footnoteReference w:id="1"/>
      </w:r>
      <w:r w:rsidRPr="005C2B6C">
        <w:rPr>
          <w:rFonts w:ascii="Times New Roman" w:hAnsi="Times New Roman"/>
          <w:sz w:val="28"/>
          <w:szCs w:val="28"/>
        </w:rPr>
        <w:t xml:space="preserve"> </w:t>
      </w:r>
    </w:p>
    <w:p w:rsidR="002C591A" w:rsidRDefault="002C591A" w:rsidP="005C2B6C">
      <w:pPr>
        <w:pStyle w:val="FootnoteText"/>
        <w:ind w:firstLine="720"/>
        <w:rPr>
          <w:rFonts w:ascii="Times New Roman" w:hAnsi="Times New Roman"/>
          <w:sz w:val="28"/>
          <w:szCs w:val="28"/>
        </w:rPr>
      </w:pPr>
      <w:r>
        <w:rPr>
          <w:rFonts w:ascii="Times New Roman" w:hAnsi="Times New Roman"/>
          <w:sz w:val="28"/>
          <w:szCs w:val="28"/>
        </w:rPr>
        <w:t>The role played by capitalism in the toxic constitution which has crippled “the Moderns” ability to face Gaia is suggested by the following passage, in which he endorses Naomi Klein’s indictment of capitalism as “the form most foreign to the habitation of the planet” (10</w:t>
      </w:r>
      <w:r w:rsidRPr="00E82BEF">
        <w:rPr>
          <w:rFonts w:ascii="Times New Roman" w:hAnsi="Times New Roman"/>
          <w:sz w:val="28"/>
          <w:szCs w:val="28"/>
        </w:rPr>
        <w:t>7</w:t>
      </w:r>
      <w:r>
        <w:rPr>
          <w:rFonts w:ascii="Times New Roman" w:hAnsi="Times New Roman"/>
          <w:sz w:val="28"/>
          <w:szCs w:val="28"/>
        </w:rPr>
        <w:t>)</w:t>
      </w:r>
      <w:bookmarkStart w:id="0" w:name="_GoBack"/>
      <w:bookmarkEnd w:id="0"/>
      <w:r w:rsidRPr="00E82BEF">
        <w:rPr>
          <w:rFonts w:ascii="Times New Roman" w:hAnsi="Times New Roman"/>
          <w:sz w:val="28"/>
          <w:szCs w:val="28"/>
        </w:rPr>
        <w:t xml:space="preserve">. </w:t>
      </w:r>
    </w:p>
    <w:p w:rsidR="002C591A" w:rsidRDefault="002C591A" w:rsidP="00344BB4">
      <w:pPr>
        <w:pStyle w:val="FootnoteText"/>
        <w:ind w:left="720"/>
        <w:rPr>
          <w:rFonts w:ascii="Times New Roman" w:hAnsi="Times New Roman"/>
          <w:sz w:val="28"/>
          <w:szCs w:val="28"/>
        </w:rPr>
      </w:pPr>
      <w:r w:rsidRPr="00E82BEF">
        <w:rPr>
          <w:rFonts w:ascii="Times New Roman" w:hAnsi="Times New Roman"/>
          <w:sz w:val="28"/>
          <w:szCs w:val="28"/>
        </w:rPr>
        <w:t>The intrusion of Gaia,” he says, is happening at a moment when the figure of the human has never appeared so ill-adapted to take it into account. Whereas we ought to have as many definitions of humanity as there are ways of belonging to the world, this is the very moment when we have finally succeeded in universalizing over the whole surface of the Earth the sam</w:t>
      </w:r>
      <w:r>
        <w:rPr>
          <w:rFonts w:ascii="Times New Roman" w:hAnsi="Times New Roman"/>
          <w:sz w:val="28"/>
          <w:szCs w:val="28"/>
        </w:rPr>
        <w:t>e</w:t>
      </w:r>
      <w:r w:rsidRPr="00E82BEF">
        <w:rPr>
          <w:rFonts w:ascii="Times New Roman" w:hAnsi="Times New Roman"/>
          <w:sz w:val="28"/>
          <w:szCs w:val="28"/>
        </w:rPr>
        <w:t xml:space="preserve"> economizing and calculating humanoid. Under the name of </w:t>
      </w:r>
      <w:r w:rsidRPr="00E82BEF">
        <w:rPr>
          <w:rFonts w:ascii="Times New Roman" w:hAnsi="Times New Roman"/>
          <w:i/>
          <w:sz w:val="28"/>
          <w:szCs w:val="28"/>
        </w:rPr>
        <w:t xml:space="preserve">globalization, </w:t>
      </w:r>
      <w:r w:rsidRPr="00E82BEF">
        <w:rPr>
          <w:rFonts w:ascii="Times New Roman" w:hAnsi="Times New Roman"/>
          <w:sz w:val="28"/>
          <w:szCs w:val="28"/>
        </w:rPr>
        <w:t xml:space="preserve">the culture of this strange GMO – whose Latin name is </w:t>
      </w:r>
      <w:r w:rsidRPr="00E82BEF">
        <w:rPr>
          <w:rFonts w:ascii="Times New Roman" w:hAnsi="Times New Roman"/>
          <w:i/>
          <w:sz w:val="28"/>
          <w:szCs w:val="28"/>
        </w:rPr>
        <w:t xml:space="preserve">Homo oeconomicus </w:t>
      </w:r>
      <w:r w:rsidRPr="00E82BEF">
        <w:rPr>
          <w:rFonts w:ascii="Times New Roman" w:hAnsi="Times New Roman"/>
          <w:sz w:val="28"/>
          <w:szCs w:val="28"/>
        </w:rPr>
        <w:t xml:space="preserve">– has spread everywhere. At the very moment when we have a desperate need for other forms of homodiversity! Bad luck, truly: We have to confront the world with humans reduced to a very small number of intellectual competences, endowed with brains capable of making simple calculations of </w:t>
      </w:r>
      <w:r w:rsidRPr="001659D4">
        <w:rPr>
          <w:rFonts w:ascii="Times New Roman" w:hAnsi="Times New Roman"/>
          <w:sz w:val="28"/>
          <w:szCs w:val="28"/>
        </w:rPr>
        <w:t>capitalization and consumption</w:t>
      </w:r>
      <w:r w:rsidRPr="00E82BEF">
        <w:rPr>
          <w:rFonts w:ascii="Times New Roman" w:hAnsi="Times New Roman"/>
          <w:sz w:val="28"/>
          <w:szCs w:val="28"/>
        </w:rPr>
        <w:t>, to whom we attribute a very small number of desires and who have finally been persuaded to view themselves as individuals, in the atomic sense of the word. At the very moment when we should be remaking politics, we have at our disposal only the pathetic resources of ‘management’ and ‘governance.’ Never has a more provincial definition of humanity been transformed into a</w:t>
      </w:r>
      <w:r>
        <w:rPr>
          <w:rFonts w:ascii="Times New Roman" w:hAnsi="Times New Roman"/>
          <w:sz w:val="28"/>
          <w:szCs w:val="28"/>
        </w:rPr>
        <w:t xml:space="preserve"> universal standard of behavior</w:t>
      </w:r>
      <w:r w:rsidRPr="00E82BEF">
        <w:rPr>
          <w:rFonts w:ascii="Times New Roman" w:hAnsi="Times New Roman"/>
          <w:sz w:val="28"/>
          <w:szCs w:val="28"/>
        </w:rPr>
        <w:t xml:space="preserve"> (107</w:t>
      </w:r>
      <w:r>
        <w:rPr>
          <w:rFonts w:ascii="Times New Roman" w:hAnsi="Times New Roman"/>
          <w:sz w:val="28"/>
          <w:szCs w:val="28"/>
        </w:rPr>
        <w:t>. See the full text from 107-110 that concludes lecture three</w:t>
      </w:r>
      <w:r w:rsidRPr="00E82BEF">
        <w:rPr>
          <w:rFonts w:ascii="Times New Roman" w:hAnsi="Times New Roman"/>
          <w:sz w:val="28"/>
          <w:szCs w:val="28"/>
        </w:rPr>
        <w:t>)</w:t>
      </w:r>
      <w:r>
        <w:rPr>
          <w:rFonts w:ascii="Times New Roman" w:hAnsi="Times New Roman"/>
          <w:sz w:val="28"/>
          <w:szCs w:val="28"/>
        </w:rPr>
        <w:t>.</w:t>
      </w:r>
    </w:p>
    <w:p w:rsidR="002C591A" w:rsidRDefault="002C591A" w:rsidP="006F6B45">
      <w:pPr>
        <w:pStyle w:val="FootnoteText"/>
        <w:ind w:firstLine="720"/>
        <w:rPr>
          <w:rFonts w:ascii="Times New Roman" w:hAnsi="Times New Roman"/>
          <w:sz w:val="28"/>
          <w:szCs w:val="28"/>
        </w:rPr>
      </w:pPr>
      <w:r>
        <w:rPr>
          <w:rFonts w:ascii="Times New Roman" w:hAnsi="Times New Roman"/>
          <w:sz w:val="28"/>
          <w:szCs w:val="28"/>
        </w:rPr>
        <w:t xml:space="preserve">The “moment” Klein and Latour refer to is defined in the fourth lecture as the Epoch of the Anthropocene which is disclosing an Earth that is rising up against capitalism’s Globe. “The Anthropocene … dissolves the very thought of the Globe” (138. See notes 76 on capitalism, n. 77 on the “great Columbian exchange, and 139, n. 78). </w:t>
      </w:r>
    </w:p>
    <w:p w:rsidR="002C591A" w:rsidRDefault="002C591A" w:rsidP="003F42E2">
      <w:pPr>
        <w:rPr>
          <w:rFonts w:ascii="Times New Roman" w:hAnsi="Times New Roman"/>
          <w:b/>
          <w:sz w:val="28"/>
          <w:szCs w:val="28"/>
        </w:rPr>
      </w:pPr>
    </w:p>
    <w:p w:rsidR="002C591A" w:rsidRDefault="002C591A" w:rsidP="00723C58">
      <w:pPr>
        <w:jc w:val="center"/>
        <w:rPr>
          <w:rFonts w:ascii="Times New Roman" w:hAnsi="Times New Roman"/>
          <w:b/>
          <w:sz w:val="28"/>
          <w:szCs w:val="28"/>
        </w:rPr>
      </w:pPr>
      <w:r w:rsidRPr="00DF7E40">
        <w:rPr>
          <w:rFonts w:ascii="Times New Roman" w:hAnsi="Times New Roman"/>
          <w:b/>
          <w:sz w:val="28"/>
          <w:szCs w:val="28"/>
        </w:rPr>
        <w:t>Introduction</w:t>
      </w:r>
      <w:r>
        <w:rPr>
          <w:rStyle w:val="FootnoteReference"/>
          <w:rFonts w:ascii="Times New Roman" w:hAnsi="Times New Roman"/>
          <w:b/>
          <w:sz w:val="28"/>
          <w:szCs w:val="28"/>
        </w:rPr>
        <w:footnoteReference w:id="2"/>
      </w:r>
    </w:p>
    <w:p w:rsidR="002C591A" w:rsidRDefault="002C591A" w:rsidP="00723C58">
      <w:pPr>
        <w:jc w:val="center"/>
        <w:rPr>
          <w:rFonts w:ascii="Times New Roman" w:hAnsi="Times New Roman"/>
          <w:sz w:val="28"/>
          <w:szCs w:val="28"/>
        </w:rPr>
      </w:pPr>
    </w:p>
    <w:p w:rsidR="002C591A" w:rsidRDefault="002C591A" w:rsidP="001E3899">
      <w:pPr>
        <w:ind w:firstLine="720"/>
        <w:rPr>
          <w:rFonts w:ascii="Times New Roman" w:hAnsi="Times New Roman"/>
          <w:sz w:val="28"/>
          <w:szCs w:val="28"/>
        </w:rPr>
      </w:pPr>
      <w:r>
        <w:rPr>
          <w:rFonts w:ascii="Times New Roman" w:hAnsi="Times New Roman"/>
          <w:sz w:val="28"/>
          <w:szCs w:val="28"/>
        </w:rPr>
        <w:t>I believe that there are two really “huge” challenges facing us today, planetary disorder, and extreme inequalities, inequalities not only within but between the peoples of the Earth. The reason for my interest in FG is its relentless insistence that these two challenges are inseparable. To face Gaia responsibly, Latour argues, requires from us, the Moderns, undoing the Divide between us and the Non-moderns, giving up the illusion that we have broken free from the limits of everyone else. It requires renouncing the exceptionalism of Modernity, or as Stephen Toulmin put it, hopefully, “the modernist parenthesis” (189)</w:t>
      </w:r>
    </w:p>
    <w:p w:rsidR="002C591A" w:rsidRDefault="002C591A" w:rsidP="00EC6FA8">
      <w:pPr>
        <w:ind w:firstLine="720"/>
        <w:rPr>
          <w:rFonts w:ascii="Times New Roman" w:hAnsi="Times New Roman"/>
          <w:color w:val="222222"/>
          <w:sz w:val="28"/>
          <w:szCs w:val="28"/>
        </w:rPr>
      </w:pPr>
      <w:r>
        <w:rPr>
          <w:rFonts w:ascii="Times New Roman" w:hAnsi="Times New Roman"/>
          <w:sz w:val="28"/>
          <w:szCs w:val="28"/>
        </w:rPr>
        <w:t>In the Introduction, t</w:t>
      </w:r>
      <w:r>
        <w:rPr>
          <w:rFonts w:ascii="Times New Roman" w:hAnsi="Times New Roman"/>
          <w:color w:val="222222"/>
          <w:sz w:val="28"/>
          <w:szCs w:val="28"/>
        </w:rPr>
        <w:t xml:space="preserve">he Moderns stance towards the world is portrayed in the figure of a dancer. She is rushing </w:t>
      </w:r>
      <w:r w:rsidRPr="00674214">
        <w:rPr>
          <w:rFonts w:ascii="Times New Roman" w:hAnsi="Times New Roman"/>
          <w:i/>
          <w:color w:val="222222"/>
          <w:sz w:val="28"/>
          <w:szCs w:val="28"/>
        </w:rPr>
        <w:t>backwards</w:t>
      </w:r>
      <w:r>
        <w:rPr>
          <w:rFonts w:ascii="Times New Roman" w:hAnsi="Times New Roman"/>
          <w:color w:val="222222"/>
          <w:sz w:val="28"/>
          <w:szCs w:val="28"/>
        </w:rPr>
        <w:t xml:space="preserve"> more and more anxiously to get away from something. Suddenly something causes her to look around and see something even more terrifying coming towards her. She stops, paralyzed. The dancer’s “archaic horror of the </w:t>
      </w:r>
      <w:r w:rsidRPr="00674214">
        <w:rPr>
          <w:rFonts w:ascii="Times New Roman" w:hAnsi="Times New Roman"/>
          <w:i/>
          <w:color w:val="222222"/>
          <w:sz w:val="28"/>
          <w:szCs w:val="28"/>
        </w:rPr>
        <w:t>past</w:t>
      </w:r>
      <w:r>
        <w:rPr>
          <w:rFonts w:ascii="Times New Roman" w:hAnsi="Times New Roman"/>
          <w:color w:val="222222"/>
          <w:sz w:val="28"/>
          <w:szCs w:val="28"/>
        </w:rPr>
        <w:t xml:space="preserve">” has made it impossible to respond to the future (2). </w:t>
      </w:r>
    </w:p>
    <w:p w:rsidR="002C591A" w:rsidRDefault="002C591A" w:rsidP="00EC6FA8">
      <w:pPr>
        <w:ind w:firstLine="720"/>
        <w:rPr>
          <w:rFonts w:ascii="Times New Roman" w:hAnsi="Times New Roman"/>
          <w:color w:val="222222"/>
          <w:sz w:val="28"/>
          <w:szCs w:val="28"/>
        </w:rPr>
      </w:pPr>
      <w:r w:rsidRPr="00615B8D">
        <w:rPr>
          <w:rFonts w:ascii="Times New Roman" w:hAnsi="Times New Roman"/>
          <w:noProof/>
          <w:color w:val="2222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24.25pt;height:138.75pt;visibility:visible">
            <v:imagedata r:id="rId7" o:title=""/>
          </v:shape>
        </w:pict>
      </w:r>
    </w:p>
    <w:p w:rsidR="002C591A" w:rsidRDefault="002C591A" w:rsidP="00EC6FA8">
      <w:pPr>
        <w:ind w:firstLine="720"/>
        <w:rPr>
          <w:rFonts w:ascii="Times New Roman" w:hAnsi="Times New Roman"/>
          <w:color w:val="222222"/>
          <w:sz w:val="28"/>
          <w:szCs w:val="28"/>
        </w:rPr>
      </w:pPr>
      <w:r>
        <w:rPr>
          <w:rFonts w:ascii="Times New Roman" w:hAnsi="Times New Roman"/>
          <w:color w:val="222222"/>
          <w:sz w:val="28"/>
          <w:szCs w:val="28"/>
        </w:rPr>
        <w:t xml:space="preserve">We Moderns have so thoroughly defined ourselves by that flight from the past that only its dismantling will enable us to face Gaia.  </w:t>
      </w:r>
      <w:r w:rsidRPr="00E600D3">
        <w:rPr>
          <w:rFonts w:ascii="Times New Roman" w:hAnsi="Times New Roman"/>
          <w:i/>
          <w:color w:val="222222"/>
          <w:sz w:val="28"/>
          <w:szCs w:val="28"/>
        </w:rPr>
        <w:t>We have become so numbed to the cost of our belief in our cognitive exceptionalism, that our senses are not capable of responding, feeling, taking in the future that is happening to us</w:t>
      </w:r>
      <w:r>
        <w:rPr>
          <w:rFonts w:ascii="Times New Roman" w:hAnsi="Times New Roman"/>
          <w:color w:val="222222"/>
          <w:sz w:val="28"/>
          <w:szCs w:val="28"/>
        </w:rPr>
        <w:t>. The costs include the violence done to the Non-Moderns, the other peoples of the Earth, and the reckless despoliation of the Earth.</w:t>
      </w:r>
    </w:p>
    <w:p w:rsidR="002C591A" w:rsidRDefault="002C591A" w:rsidP="00EC6FA8">
      <w:pPr>
        <w:ind w:firstLine="720"/>
        <w:rPr>
          <w:rFonts w:ascii="Times New Roman" w:hAnsi="Times New Roman"/>
          <w:color w:val="222222"/>
          <w:sz w:val="28"/>
          <w:szCs w:val="28"/>
        </w:rPr>
      </w:pPr>
      <w:r>
        <w:rPr>
          <w:rFonts w:ascii="Times New Roman" w:hAnsi="Times New Roman"/>
          <w:color w:val="222222"/>
          <w:sz w:val="28"/>
          <w:szCs w:val="28"/>
        </w:rPr>
        <w:t xml:space="preserve"> I want to do three things. First, make an initial comment about the figure of Gaia. Second, lay out Latour’s diagnosis of the pathology of Modernity, its </w:t>
      </w:r>
      <w:r w:rsidRPr="00BF2505">
        <w:rPr>
          <w:rFonts w:ascii="Times New Roman" w:hAnsi="Times New Roman"/>
          <w:i/>
          <w:color w:val="222222"/>
          <w:sz w:val="28"/>
          <w:szCs w:val="28"/>
        </w:rPr>
        <w:t>toxic amalgam</w:t>
      </w:r>
      <w:r>
        <w:rPr>
          <w:rFonts w:ascii="Times New Roman" w:hAnsi="Times New Roman"/>
          <w:color w:val="222222"/>
          <w:sz w:val="28"/>
          <w:szCs w:val="28"/>
        </w:rPr>
        <w:t xml:space="preserve"> of religion, science, and politics that “drives people crazy” (13). Third, outline his prescription, his “course of treatment” (13) a </w:t>
      </w:r>
      <w:r w:rsidRPr="00BF2505">
        <w:rPr>
          <w:rFonts w:ascii="Times New Roman" w:hAnsi="Times New Roman"/>
          <w:i/>
          <w:color w:val="222222"/>
          <w:sz w:val="28"/>
          <w:szCs w:val="28"/>
        </w:rPr>
        <w:t>politic</w:t>
      </w:r>
      <w:r>
        <w:rPr>
          <w:rFonts w:ascii="Times New Roman" w:hAnsi="Times New Roman"/>
          <w:i/>
          <w:color w:val="222222"/>
          <w:sz w:val="28"/>
          <w:szCs w:val="28"/>
        </w:rPr>
        <w:t>al</w:t>
      </w:r>
      <w:r>
        <w:rPr>
          <w:rFonts w:ascii="Times New Roman" w:hAnsi="Times New Roman"/>
          <w:color w:val="222222"/>
          <w:sz w:val="28"/>
          <w:szCs w:val="28"/>
        </w:rPr>
        <w:t xml:space="preserve"> ecology (249). </w:t>
      </w:r>
    </w:p>
    <w:p w:rsidR="002C591A" w:rsidRDefault="002C591A" w:rsidP="00BF2505">
      <w:pPr>
        <w:rPr>
          <w:rFonts w:ascii="Times New Roman" w:hAnsi="Times New Roman"/>
          <w:b/>
          <w:color w:val="222222"/>
          <w:sz w:val="28"/>
          <w:szCs w:val="28"/>
        </w:rPr>
      </w:pPr>
    </w:p>
    <w:p w:rsidR="002C591A" w:rsidRDefault="002C591A" w:rsidP="00723C58">
      <w:pPr>
        <w:jc w:val="center"/>
        <w:rPr>
          <w:rFonts w:ascii="Times New Roman" w:hAnsi="Times New Roman"/>
          <w:b/>
          <w:color w:val="222222"/>
          <w:sz w:val="28"/>
          <w:szCs w:val="28"/>
        </w:rPr>
      </w:pPr>
      <w:r>
        <w:rPr>
          <w:rFonts w:ascii="Times New Roman" w:hAnsi="Times New Roman"/>
          <w:b/>
          <w:color w:val="222222"/>
          <w:sz w:val="28"/>
          <w:szCs w:val="28"/>
        </w:rPr>
        <w:t>The Figure of Gaia</w:t>
      </w:r>
    </w:p>
    <w:p w:rsidR="002C591A" w:rsidRPr="00BF2505" w:rsidRDefault="002C591A" w:rsidP="00723C58">
      <w:pPr>
        <w:jc w:val="center"/>
        <w:rPr>
          <w:rFonts w:ascii="Times New Roman" w:hAnsi="Times New Roman"/>
          <w:b/>
          <w:color w:val="222222"/>
          <w:sz w:val="28"/>
          <w:szCs w:val="28"/>
        </w:rPr>
      </w:pPr>
    </w:p>
    <w:p w:rsidR="002C591A" w:rsidRDefault="002C591A" w:rsidP="00143537">
      <w:pPr>
        <w:ind w:firstLine="720"/>
        <w:rPr>
          <w:rFonts w:ascii="Times New Roman" w:hAnsi="Times New Roman"/>
          <w:sz w:val="28"/>
          <w:szCs w:val="28"/>
        </w:rPr>
      </w:pPr>
      <w:r>
        <w:rPr>
          <w:rFonts w:ascii="Times New Roman" w:hAnsi="Times New Roman"/>
          <w:sz w:val="28"/>
          <w:szCs w:val="28"/>
        </w:rPr>
        <w:t xml:space="preserve">First, “Gaia” is Latour’s figure for the Earth, </w:t>
      </w:r>
      <w:r>
        <w:rPr>
          <w:rFonts w:ascii="Times New Roman" w:hAnsi="Times New Roman"/>
          <w:i/>
          <w:sz w:val="28"/>
          <w:szCs w:val="28"/>
        </w:rPr>
        <w:t xml:space="preserve">replacing </w:t>
      </w:r>
      <w:r>
        <w:rPr>
          <w:rFonts w:ascii="Times New Roman" w:hAnsi="Times New Roman"/>
          <w:sz w:val="28"/>
          <w:szCs w:val="28"/>
        </w:rPr>
        <w:t xml:space="preserve">the “Nature” of the Moderns. </w:t>
      </w:r>
      <w:r>
        <w:rPr>
          <w:rFonts w:ascii="Times New Roman" w:hAnsi="Times New Roman"/>
          <w:color w:val="222222"/>
          <w:sz w:val="28"/>
          <w:szCs w:val="28"/>
        </w:rPr>
        <w:t xml:space="preserve">The feature most pertinent to this talk is the </w:t>
      </w:r>
      <w:r w:rsidRPr="00215574">
        <w:rPr>
          <w:rFonts w:ascii="Times New Roman" w:hAnsi="Times New Roman"/>
          <w:i/>
          <w:color w:val="222222"/>
          <w:sz w:val="28"/>
          <w:szCs w:val="28"/>
        </w:rPr>
        <w:t>politics</w:t>
      </w:r>
      <w:r>
        <w:rPr>
          <w:rFonts w:ascii="Times New Roman" w:hAnsi="Times New Roman"/>
          <w:color w:val="222222"/>
          <w:sz w:val="28"/>
          <w:szCs w:val="28"/>
        </w:rPr>
        <w:t xml:space="preserve"> it calls for. “Unlike Nature, Gaia emerges not in order to reign in the place of all the States forced to submit to its laws but </w:t>
      </w:r>
      <w:r>
        <w:rPr>
          <w:rFonts w:ascii="Times New Roman" w:hAnsi="Times New Roman"/>
          <w:i/>
          <w:color w:val="222222"/>
          <w:sz w:val="28"/>
          <w:szCs w:val="28"/>
        </w:rPr>
        <w:t>as that which requires that sovereignty be shared</w:t>
      </w:r>
      <w:r>
        <w:rPr>
          <w:rFonts w:ascii="Times New Roman" w:hAnsi="Times New Roman"/>
          <w:color w:val="222222"/>
          <w:sz w:val="28"/>
          <w:szCs w:val="28"/>
        </w:rPr>
        <w:t xml:space="preserve"> (280), as that which calls for “a renewal of the great question of democracy,” (284). This is a democracy in which the </w:t>
      </w:r>
      <w:r w:rsidRPr="005311A7">
        <w:rPr>
          <w:rFonts w:ascii="Times New Roman" w:hAnsi="Times New Roman"/>
          <w:i/>
          <w:color w:val="222222"/>
          <w:sz w:val="28"/>
          <w:szCs w:val="28"/>
        </w:rPr>
        <w:t>non-human</w:t>
      </w:r>
      <w:r>
        <w:rPr>
          <w:rFonts w:ascii="Times New Roman" w:hAnsi="Times New Roman"/>
          <w:color w:val="222222"/>
          <w:sz w:val="28"/>
          <w:szCs w:val="28"/>
        </w:rPr>
        <w:t xml:space="preserve"> agents of Gaia must be represented, “</w:t>
      </w:r>
      <w:r>
        <w:rPr>
          <w:rFonts w:ascii="Times New Roman" w:hAnsi="Times New Roman"/>
          <w:i/>
          <w:color w:val="222222"/>
          <w:sz w:val="28"/>
          <w:szCs w:val="28"/>
        </w:rPr>
        <w:t>agents</w:t>
      </w:r>
      <w:r w:rsidRPr="004A241F">
        <w:rPr>
          <w:rFonts w:ascii="Times New Roman" w:hAnsi="Times New Roman"/>
          <w:i/>
          <w:color w:val="222222"/>
          <w:sz w:val="28"/>
          <w:szCs w:val="28"/>
        </w:rPr>
        <w:t xml:space="preserve"> that </w:t>
      </w:r>
      <w:r w:rsidRPr="004A241F">
        <w:rPr>
          <w:rFonts w:ascii="Times New Roman" w:hAnsi="Times New Roman"/>
          <w:i/>
          <w:sz w:val="28"/>
          <w:szCs w:val="28"/>
        </w:rPr>
        <w:t xml:space="preserve">are </w:t>
      </w:r>
      <w:r w:rsidRPr="005E68DA">
        <w:rPr>
          <w:rFonts w:ascii="Times New Roman" w:hAnsi="Times New Roman"/>
          <w:i/>
          <w:sz w:val="28"/>
          <w:szCs w:val="28"/>
        </w:rPr>
        <w:t>neither deanimated nor overanimated</w:t>
      </w:r>
      <w:r>
        <w:rPr>
          <w:rFonts w:ascii="Times New Roman" w:hAnsi="Times New Roman"/>
          <w:i/>
          <w:sz w:val="28"/>
          <w:szCs w:val="28"/>
        </w:rPr>
        <w:t xml:space="preserve">” </w:t>
      </w:r>
      <w:r>
        <w:rPr>
          <w:rFonts w:ascii="Times New Roman" w:hAnsi="Times New Roman"/>
          <w:sz w:val="28"/>
          <w:szCs w:val="28"/>
        </w:rPr>
        <w:t>(87). Gaia is Latour’s figure for animated Earth, in place of the deanimated Nature of the Moderns.</w:t>
      </w:r>
    </w:p>
    <w:p w:rsidR="002C591A" w:rsidRDefault="002C591A" w:rsidP="00C30244">
      <w:pPr>
        <w:rPr>
          <w:rFonts w:ascii="Times New Roman" w:hAnsi="Times New Roman"/>
          <w:b/>
          <w:sz w:val="28"/>
          <w:szCs w:val="28"/>
        </w:rPr>
      </w:pPr>
    </w:p>
    <w:p w:rsidR="002C591A" w:rsidRDefault="002C591A" w:rsidP="00DF7E40">
      <w:pPr>
        <w:jc w:val="center"/>
        <w:rPr>
          <w:rFonts w:ascii="Times New Roman" w:hAnsi="Times New Roman"/>
          <w:b/>
          <w:color w:val="222222"/>
          <w:sz w:val="28"/>
          <w:szCs w:val="28"/>
        </w:rPr>
      </w:pPr>
      <w:r>
        <w:rPr>
          <w:rFonts w:ascii="Times New Roman" w:hAnsi="Times New Roman"/>
          <w:b/>
          <w:color w:val="222222"/>
          <w:sz w:val="28"/>
          <w:szCs w:val="28"/>
        </w:rPr>
        <w:t>The indictment of the Moderns</w:t>
      </w:r>
    </w:p>
    <w:p w:rsidR="002C591A" w:rsidRDefault="002C591A" w:rsidP="00DF7E40">
      <w:pPr>
        <w:jc w:val="center"/>
        <w:rPr>
          <w:rFonts w:ascii="Times New Roman" w:hAnsi="Times New Roman"/>
          <w:b/>
          <w:color w:val="222222"/>
          <w:sz w:val="28"/>
          <w:szCs w:val="28"/>
        </w:rPr>
      </w:pPr>
    </w:p>
    <w:p w:rsidR="002C591A" w:rsidRDefault="002C591A" w:rsidP="004C310D">
      <w:pPr>
        <w:rPr>
          <w:rFonts w:ascii="Times New Roman" w:hAnsi="Times New Roman"/>
          <w:sz w:val="28"/>
          <w:szCs w:val="28"/>
        </w:rPr>
      </w:pPr>
      <w:r>
        <w:rPr>
          <w:rFonts w:ascii="Times New Roman" w:hAnsi="Times New Roman"/>
          <w:b/>
          <w:color w:val="222222"/>
          <w:sz w:val="28"/>
          <w:szCs w:val="28"/>
        </w:rPr>
        <w:tab/>
      </w:r>
      <w:r>
        <w:rPr>
          <w:rFonts w:ascii="Times New Roman" w:hAnsi="Times New Roman"/>
          <w:color w:val="222222"/>
          <w:sz w:val="28"/>
          <w:szCs w:val="28"/>
        </w:rPr>
        <w:t xml:space="preserve">Let me </w:t>
      </w:r>
      <w:r w:rsidRPr="00C30244">
        <w:rPr>
          <w:rFonts w:ascii="Times New Roman" w:hAnsi="Times New Roman"/>
          <w:color w:val="222222"/>
          <w:sz w:val="28"/>
          <w:szCs w:val="28"/>
        </w:rPr>
        <w:t>put the indictment in a single sentence:</w:t>
      </w:r>
      <w:r>
        <w:rPr>
          <w:rFonts w:ascii="Times New Roman" w:hAnsi="Times New Roman"/>
          <w:b/>
          <w:color w:val="222222"/>
          <w:sz w:val="28"/>
          <w:szCs w:val="28"/>
        </w:rPr>
        <w:t xml:space="preserve"> </w:t>
      </w:r>
      <w:r w:rsidRPr="00C30244">
        <w:rPr>
          <w:rFonts w:ascii="Times New Roman" w:hAnsi="Times New Roman"/>
          <w:color w:val="222222"/>
          <w:sz w:val="28"/>
          <w:szCs w:val="28"/>
        </w:rPr>
        <w:t xml:space="preserve">The </w:t>
      </w:r>
      <w:r>
        <w:rPr>
          <w:rFonts w:ascii="Times New Roman" w:hAnsi="Times New Roman"/>
          <w:color w:val="222222"/>
          <w:sz w:val="28"/>
          <w:szCs w:val="28"/>
        </w:rPr>
        <w:t>modernity of the Moderns consists of a t</w:t>
      </w:r>
      <w:r>
        <w:rPr>
          <w:rFonts w:ascii="Times New Roman" w:hAnsi="Times New Roman"/>
          <w:sz w:val="28"/>
          <w:szCs w:val="28"/>
        </w:rPr>
        <w:t xml:space="preserve">oxic amalgam of rival authorities - politics, science, and religion - that has, finally, been “gobbled up whole” by capitalism’s </w:t>
      </w:r>
      <w:r>
        <w:rPr>
          <w:rFonts w:ascii="Times New Roman" w:hAnsi="Times New Roman"/>
          <w:i/>
          <w:sz w:val="28"/>
          <w:szCs w:val="28"/>
        </w:rPr>
        <w:t xml:space="preserve">counter-religious </w:t>
      </w:r>
      <w:r>
        <w:rPr>
          <w:rFonts w:ascii="Times New Roman" w:hAnsi="Times New Roman"/>
          <w:sz w:val="28"/>
          <w:szCs w:val="28"/>
        </w:rPr>
        <w:t xml:space="preserve">religion of indifference (cf. 199) The key word here is “indifference,” an attitude of being </w:t>
      </w:r>
      <w:r w:rsidRPr="00794F83">
        <w:rPr>
          <w:rFonts w:ascii="Times New Roman" w:hAnsi="Times New Roman"/>
          <w:i/>
          <w:sz w:val="28"/>
          <w:szCs w:val="28"/>
        </w:rPr>
        <w:t>unaffected</w:t>
      </w:r>
      <w:r>
        <w:rPr>
          <w:rFonts w:ascii="Times New Roman" w:hAnsi="Times New Roman"/>
          <w:sz w:val="28"/>
          <w:szCs w:val="28"/>
        </w:rPr>
        <w:t>.</w:t>
      </w:r>
      <w:r>
        <w:rPr>
          <w:rStyle w:val="FootnoteReference"/>
          <w:rFonts w:ascii="Times New Roman" w:hAnsi="Times New Roman"/>
          <w:sz w:val="28"/>
          <w:szCs w:val="28"/>
        </w:rPr>
        <w:footnoteReference w:id="3"/>
      </w:r>
      <w:r>
        <w:rPr>
          <w:rFonts w:ascii="Times New Roman" w:hAnsi="Times New Roman"/>
          <w:sz w:val="28"/>
          <w:szCs w:val="28"/>
        </w:rPr>
        <w:t xml:space="preserve"> </w:t>
      </w:r>
    </w:p>
    <w:p w:rsidR="002C591A" w:rsidRDefault="002C591A" w:rsidP="004C310D">
      <w:pPr>
        <w:rPr>
          <w:rFonts w:ascii="Times New Roman" w:hAnsi="Times New Roman"/>
          <w:sz w:val="28"/>
          <w:szCs w:val="28"/>
        </w:rPr>
      </w:pPr>
      <w:r>
        <w:rPr>
          <w:rFonts w:ascii="Times New Roman" w:hAnsi="Times New Roman"/>
          <w:sz w:val="28"/>
          <w:szCs w:val="28"/>
        </w:rPr>
        <w:tab/>
        <w:t xml:space="preserve">The way out requires retracing the backstory of this witches’ brew that makes up “the religious origin of the ecological crisis.” I will say a word about the entangled amalgam of the three rival authorities, politics, science, and religion. </w:t>
      </w:r>
    </w:p>
    <w:p w:rsidR="002C591A" w:rsidRDefault="002C591A" w:rsidP="00F10435">
      <w:pPr>
        <w:ind w:firstLine="720"/>
        <w:rPr>
          <w:rFonts w:ascii="Times New Roman" w:hAnsi="Times New Roman"/>
          <w:color w:val="222222"/>
          <w:sz w:val="28"/>
          <w:szCs w:val="28"/>
        </w:rPr>
      </w:pPr>
    </w:p>
    <w:p w:rsidR="002C591A" w:rsidRPr="00DE0A1F" w:rsidRDefault="002C591A" w:rsidP="00DE0A1F">
      <w:pPr>
        <w:rPr>
          <w:rFonts w:ascii="Times New Roman" w:hAnsi="Times New Roman"/>
          <w:b/>
          <w:color w:val="222222"/>
          <w:sz w:val="28"/>
          <w:szCs w:val="28"/>
        </w:rPr>
      </w:pPr>
      <w:r w:rsidRPr="00DE0A1F">
        <w:rPr>
          <w:rFonts w:ascii="Times New Roman" w:hAnsi="Times New Roman"/>
          <w:b/>
          <w:color w:val="222222"/>
          <w:sz w:val="28"/>
          <w:szCs w:val="28"/>
        </w:rPr>
        <w:t xml:space="preserve">The </w:t>
      </w:r>
      <w:r>
        <w:rPr>
          <w:rFonts w:ascii="Times New Roman" w:hAnsi="Times New Roman"/>
          <w:b/>
          <w:color w:val="222222"/>
          <w:sz w:val="28"/>
          <w:szCs w:val="28"/>
        </w:rPr>
        <w:t>amalgam: The (counter-)</w:t>
      </w:r>
      <w:r w:rsidRPr="00B40A70">
        <w:rPr>
          <w:rFonts w:ascii="Times New Roman" w:hAnsi="Times New Roman"/>
          <w:b/>
          <w:i/>
          <w:color w:val="222222"/>
          <w:sz w:val="28"/>
          <w:szCs w:val="28"/>
        </w:rPr>
        <w:t>religion</w:t>
      </w:r>
      <w:r>
        <w:rPr>
          <w:rFonts w:ascii="Times New Roman" w:hAnsi="Times New Roman"/>
          <w:b/>
          <w:color w:val="222222"/>
          <w:sz w:val="28"/>
          <w:szCs w:val="28"/>
        </w:rPr>
        <w:t xml:space="preserve"> of the secular </w:t>
      </w:r>
      <w:r w:rsidRPr="00B40A70">
        <w:rPr>
          <w:rFonts w:ascii="Times New Roman" w:hAnsi="Times New Roman"/>
          <w:b/>
          <w:i/>
          <w:color w:val="222222"/>
          <w:sz w:val="28"/>
          <w:szCs w:val="28"/>
        </w:rPr>
        <w:t>political</w:t>
      </w:r>
      <w:r>
        <w:rPr>
          <w:rFonts w:ascii="Times New Roman" w:hAnsi="Times New Roman"/>
          <w:b/>
          <w:color w:val="222222"/>
          <w:sz w:val="28"/>
          <w:szCs w:val="28"/>
        </w:rPr>
        <w:t>-</w:t>
      </w:r>
      <w:r w:rsidRPr="00B40A70">
        <w:rPr>
          <w:rFonts w:ascii="Times New Roman" w:hAnsi="Times New Roman"/>
          <w:b/>
          <w:i/>
          <w:color w:val="222222"/>
          <w:sz w:val="28"/>
          <w:szCs w:val="28"/>
        </w:rPr>
        <w:t>scientific</w:t>
      </w:r>
      <w:r>
        <w:rPr>
          <w:rFonts w:ascii="Times New Roman" w:hAnsi="Times New Roman"/>
          <w:b/>
          <w:color w:val="222222"/>
          <w:sz w:val="28"/>
          <w:szCs w:val="28"/>
        </w:rPr>
        <w:t xml:space="preserve"> authority of </w:t>
      </w:r>
      <w:r w:rsidRPr="00DE0A1F">
        <w:rPr>
          <w:rFonts w:ascii="Times New Roman" w:hAnsi="Times New Roman"/>
          <w:b/>
          <w:color w:val="222222"/>
          <w:sz w:val="28"/>
          <w:szCs w:val="28"/>
        </w:rPr>
        <w:t>the Moderns</w:t>
      </w:r>
    </w:p>
    <w:p w:rsidR="002C591A" w:rsidRDefault="002C591A" w:rsidP="00F10435">
      <w:pPr>
        <w:ind w:firstLine="720"/>
        <w:rPr>
          <w:rFonts w:ascii="Times New Roman" w:hAnsi="Times New Roman"/>
          <w:color w:val="222222"/>
          <w:sz w:val="28"/>
          <w:szCs w:val="28"/>
        </w:rPr>
      </w:pPr>
      <w:r>
        <w:rPr>
          <w:rFonts w:ascii="Times New Roman" w:hAnsi="Times New Roman"/>
          <w:color w:val="222222"/>
          <w:sz w:val="28"/>
          <w:szCs w:val="28"/>
        </w:rPr>
        <w:t xml:space="preserve">Latour takes Hobbes’s </w:t>
      </w:r>
      <w:r>
        <w:rPr>
          <w:rFonts w:ascii="Times New Roman" w:hAnsi="Times New Roman"/>
          <w:i/>
          <w:color w:val="222222"/>
          <w:sz w:val="28"/>
          <w:szCs w:val="28"/>
        </w:rPr>
        <w:t>Leviathan</w:t>
      </w:r>
      <w:r>
        <w:rPr>
          <w:rFonts w:ascii="Times New Roman" w:hAnsi="Times New Roman"/>
          <w:color w:val="222222"/>
          <w:sz w:val="28"/>
          <w:szCs w:val="28"/>
        </w:rPr>
        <w:t xml:space="preserve"> as the political figure of the amalgam. It is he says “a work that in large part determined the religious, political, and scientific history of the Moderns” (147). It represented “a State strong enough to obtain incontrovertible assent from all its subjects.” Hobbes regarded </w:t>
      </w:r>
      <w:r>
        <w:rPr>
          <w:rFonts w:ascii="Times New Roman" w:hAnsi="Times New Roman"/>
          <w:i/>
          <w:color w:val="222222"/>
          <w:sz w:val="28"/>
          <w:szCs w:val="28"/>
        </w:rPr>
        <w:t>s</w:t>
      </w:r>
      <w:r w:rsidRPr="003816E7">
        <w:rPr>
          <w:rFonts w:ascii="Times New Roman" w:hAnsi="Times New Roman"/>
          <w:i/>
          <w:color w:val="222222"/>
          <w:sz w:val="28"/>
          <w:szCs w:val="28"/>
        </w:rPr>
        <w:t>uch</w:t>
      </w:r>
      <w:r>
        <w:rPr>
          <w:rFonts w:ascii="Times New Roman" w:hAnsi="Times New Roman"/>
          <w:color w:val="222222"/>
          <w:sz w:val="28"/>
          <w:szCs w:val="28"/>
        </w:rPr>
        <w:t xml:space="preserve"> a State, a </w:t>
      </w:r>
      <w:r w:rsidRPr="003816E7">
        <w:rPr>
          <w:rFonts w:ascii="Times New Roman" w:hAnsi="Times New Roman"/>
          <w:i/>
          <w:color w:val="222222"/>
          <w:sz w:val="28"/>
          <w:szCs w:val="28"/>
        </w:rPr>
        <w:t>secular</w:t>
      </w:r>
      <w:r>
        <w:rPr>
          <w:rFonts w:ascii="Times New Roman" w:hAnsi="Times New Roman"/>
          <w:color w:val="222222"/>
          <w:sz w:val="28"/>
          <w:szCs w:val="28"/>
        </w:rPr>
        <w:t xml:space="preserve"> political authority as the only thing that could put an end to the wars of religion tearing Europe apart at the time (148). </w:t>
      </w:r>
      <w:r w:rsidRPr="00760643">
        <w:rPr>
          <w:rFonts w:ascii="Times New Roman" w:hAnsi="Times New Roman"/>
          <w:i/>
          <w:color w:val="222222"/>
          <w:sz w:val="28"/>
          <w:szCs w:val="28"/>
        </w:rPr>
        <w:t>Ironically, it turns out that that radioactively unstable secular political-scientific authority has revealed itself (or become) one of the (counter-)religions</w:t>
      </w:r>
      <w:r>
        <w:rPr>
          <w:rFonts w:ascii="Times New Roman" w:hAnsi="Times New Roman"/>
          <w:color w:val="222222"/>
          <w:sz w:val="28"/>
          <w:szCs w:val="28"/>
        </w:rPr>
        <w:t xml:space="preserve"> playing a central role in setting the stage for what is now shaping up as a new era of wars of religion.</w:t>
      </w:r>
    </w:p>
    <w:p w:rsidR="002C591A" w:rsidRPr="007375B1" w:rsidRDefault="002C591A" w:rsidP="00614AC4">
      <w:pPr>
        <w:ind w:firstLine="720"/>
        <w:rPr>
          <w:rFonts w:ascii="Times New Roman" w:hAnsi="Times New Roman"/>
          <w:color w:val="222222"/>
          <w:sz w:val="28"/>
          <w:szCs w:val="28"/>
        </w:rPr>
      </w:pPr>
      <w:r>
        <w:rPr>
          <w:rFonts w:ascii="Times New Roman" w:hAnsi="Times New Roman"/>
          <w:color w:val="222222"/>
          <w:sz w:val="28"/>
          <w:szCs w:val="28"/>
        </w:rPr>
        <w:t>One thing is clear immediately. The three authorities, politics, science, and religion are entangled in a highly unstable state, a “ferocious contradiction” (177).</w:t>
      </w:r>
      <w:r>
        <w:rPr>
          <w:rStyle w:val="FootnoteReference"/>
          <w:rFonts w:ascii="Times New Roman" w:hAnsi="Times New Roman"/>
          <w:color w:val="222222"/>
          <w:sz w:val="28"/>
          <w:szCs w:val="28"/>
        </w:rPr>
        <w:footnoteReference w:id="4"/>
      </w:r>
      <w:r>
        <w:rPr>
          <w:rFonts w:ascii="Times New Roman" w:hAnsi="Times New Roman"/>
          <w:color w:val="222222"/>
          <w:sz w:val="28"/>
          <w:szCs w:val="28"/>
        </w:rPr>
        <w:t xml:space="preserve"> As Latour makes abundantly clear, he regards Hobbes’s </w:t>
      </w:r>
      <w:r>
        <w:rPr>
          <w:rFonts w:ascii="Times New Roman" w:hAnsi="Times New Roman"/>
          <w:i/>
          <w:color w:val="222222"/>
          <w:sz w:val="28"/>
          <w:szCs w:val="28"/>
        </w:rPr>
        <w:t xml:space="preserve">secular </w:t>
      </w:r>
      <w:r>
        <w:rPr>
          <w:rFonts w:ascii="Times New Roman" w:hAnsi="Times New Roman"/>
          <w:color w:val="222222"/>
          <w:sz w:val="28"/>
          <w:szCs w:val="28"/>
        </w:rPr>
        <w:t xml:space="preserve">State as </w:t>
      </w:r>
      <w:r>
        <w:rPr>
          <w:rFonts w:ascii="Times New Roman" w:hAnsi="Times New Roman"/>
          <w:i/>
          <w:color w:val="222222"/>
          <w:sz w:val="28"/>
          <w:szCs w:val="28"/>
        </w:rPr>
        <w:t>religious</w:t>
      </w:r>
      <w:r>
        <w:rPr>
          <w:rFonts w:ascii="Times New Roman" w:hAnsi="Times New Roman"/>
          <w:color w:val="222222"/>
          <w:sz w:val="28"/>
          <w:szCs w:val="28"/>
        </w:rPr>
        <w:t xml:space="preserve">, or rather a </w:t>
      </w:r>
      <w:r>
        <w:rPr>
          <w:rFonts w:ascii="Times New Roman" w:hAnsi="Times New Roman"/>
          <w:i/>
          <w:color w:val="222222"/>
          <w:sz w:val="28"/>
          <w:szCs w:val="28"/>
        </w:rPr>
        <w:t>counter-(religion)</w:t>
      </w:r>
      <w:r>
        <w:rPr>
          <w:rFonts w:ascii="Times New Roman" w:hAnsi="Times New Roman"/>
          <w:color w:val="222222"/>
          <w:sz w:val="28"/>
          <w:szCs w:val="28"/>
        </w:rPr>
        <w:t xml:space="preserve">. It is also a “political-scientific authority. It represents, he says, “a definition of scientific truth as unquestionable as the propositions of Euclid” (149). </w:t>
      </w:r>
      <w:r>
        <w:rPr>
          <w:rFonts w:ascii="Times New Roman" w:hAnsi="Times New Roman"/>
          <w:color w:val="222222"/>
          <w:sz w:val="28"/>
          <w:szCs w:val="28"/>
        </w:rPr>
        <w:tab/>
        <w:t xml:space="preserve">Hobbes was writing during the seventeenth century, the century of the scientific revolution, also designated as the century of reason. But it was also the century of the Thirty Years War. Stephen Toulmin, followed here by Latour, makes the heretical claim that it was, to the contrary, “the century of the </w:t>
      </w:r>
      <w:r>
        <w:rPr>
          <w:rFonts w:ascii="Times New Roman" w:hAnsi="Times New Roman"/>
          <w:i/>
          <w:color w:val="222222"/>
          <w:sz w:val="28"/>
          <w:szCs w:val="28"/>
        </w:rPr>
        <w:t>scientific counter-</w:t>
      </w:r>
      <w:r>
        <w:rPr>
          <w:rFonts w:ascii="Times New Roman" w:hAnsi="Times New Roman"/>
          <w:color w:val="222222"/>
          <w:sz w:val="28"/>
          <w:szCs w:val="28"/>
        </w:rPr>
        <w:t xml:space="preserve">revolution.” Latour adds the claim that it was also a counter-revolution of </w:t>
      </w:r>
      <w:r w:rsidRPr="00614AC4">
        <w:rPr>
          <w:rFonts w:ascii="Times New Roman" w:hAnsi="Times New Roman"/>
          <w:i/>
          <w:color w:val="222222"/>
          <w:sz w:val="28"/>
          <w:szCs w:val="28"/>
        </w:rPr>
        <w:t>thought</w:t>
      </w:r>
      <w:r>
        <w:rPr>
          <w:rFonts w:ascii="Times New Roman" w:hAnsi="Times New Roman"/>
          <w:color w:val="222222"/>
          <w:sz w:val="28"/>
          <w:szCs w:val="28"/>
        </w:rPr>
        <w:t xml:space="preserve"> “that is going to make science, religion, politics, and the arts mutually incomprehensible;” an event that “has cut all the threads that would allow thinking” (189) – for the sake of </w:t>
      </w:r>
      <w:r>
        <w:rPr>
          <w:rFonts w:ascii="Times New Roman" w:hAnsi="Times New Roman"/>
          <w:i/>
          <w:color w:val="222222"/>
          <w:sz w:val="28"/>
          <w:szCs w:val="28"/>
        </w:rPr>
        <w:t>absolute certainty</w:t>
      </w:r>
      <w:r>
        <w:rPr>
          <w:rFonts w:ascii="Times New Roman" w:hAnsi="Times New Roman"/>
          <w:color w:val="222222"/>
          <w:sz w:val="28"/>
          <w:szCs w:val="28"/>
        </w:rPr>
        <w:t xml:space="preserve"> (186). </w:t>
      </w:r>
    </w:p>
    <w:p w:rsidR="002C591A" w:rsidRDefault="002C591A" w:rsidP="00DE0A1F">
      <w:pPr>
        <w:rPr>
          <w:rFonts w:ascii="Times New Roman" w:hAnsi="Times New Roman"/>
          <w:color w:val="222222"/>
          <w:sz w:val="28"/>
          <w:szCs w:val="28"/>
        </w:rPr>
      </w:pPr>
    </w:p>
    <w:p w:rsidR="002C591A" w:rsidRPr="00DE0A1F" w:rsidRDefault="002C591A" w:rsidP="00DE0A1F">
      <w:pPr>
        <w:rPr>
          <w:rFonts w:ascii="Times New Roman" w:hAnsi="Times New Roman"/>
          <w:b/>
          <w:color w:val="222222"/>
          <w:sz w:val="28"/>
          <w:szCs w:val="28"/>
        </w:rPr>
      </w:pPr>
      <w:r w:rsidRPr="00DE0A1F">
        <w:rPr>
          <w:rFonts w:ascii="Times New Roman" w:hAnsi="Times New Roman"/>
          <w:b/>
          <w:color w:val="222222"/>
          <w:sz w:val="28"/>
          <w:szCs w:val="28"/>
        </w:rPr>
        <w:t>The counter-religions of the Moderns</w:t>
      </w:r>
    </w:p>
    <w:p w:rsidR="002C591A" w:rsidRDefault="002C591A" w:rsidP="00DE0A1F">
      <w:pPr>
        <w:ind w:firstLine="720"/>
        <w:rPr>
          <w:rFonts w:ascii="Times New Roman" w:hAnsi="Times New Roman"/>
          <w:color w:val="222222"/>
          <w:sz w:val="28"/>
          <w:szCs w:val="28"/>
        </w:rPr>
      </w:pPr>
    </w:p>
    <w:p w:rsidR="002C591A" w:rsidRDefault="002C591A" w:rsidP="00DE0A1F">
      <w:pPr>
        <w:ind w:firstLine="720"/>
        <w:rPr>
          <w:rFonts w:ascii="Times New Roman" w:hAnsi="Times New Roman"/>
          <w:color w:val="222222"/>
          <w:sz w:val="28"/>
          <w:szCs w:val="28"/>
        </w:rPr>
      </w:pPr>
      <w:r>
        <w:rPr>
          <w:rFonts w:ascii="Times New Roman" w:hAnsi="Times New Roman"/>
          <w:color w:val="222222"/>
          <w:sz w:val="28"/>
          <w:szCs w:val="28"/>
        </w:rPr>
        <w:t xml:space="preserve">Latour takes the concept of counter-religion from Egyptologist Jan Assmann, Assmann used it to refer to the “rupture” that occurred with the introduction of what he called “the Mosaic distinction” between primary polytheistic and secondary or monotheistic religions. Monotheisms, in other words, are secondary, or </w:t>
      </w:r>
      <w:r w:rsidRPr="00A03B6F">
        <w:rPr>
          <w:rFonts w:ascii="Times New Roman" w:hAnsi="Times New Roman"/>
          <w:i/>
          <w:color w:val="222222"/>
          <w:sz w:val="28"/>
          <w:szCs w:val="28"/>
        </w:rPr>
        <w:t>counter</w:t>
      </w:r>
      <w:r>
        <w:rPr>
          <w:rFonts w:ascii="Times New Roman" w:hAnsi="Times New Roman"/>
          <w:color w:val="222222"/>
          <w:sz w:val="28"/>
          <w:szCs w:val="28"/>
        </w:rPr>
        <w:t>-religions.</w:t>
      </w:r>
    </w:p>
    <w:p w:rsidR="002C591A" w:rsidRDefault="002C591A" w:rsidP="00DE0A1F">
      <w:pPr>
        <w:ind w:firstLine="720"/>
        <w:rPr>
          <w:rFonts w:ascii="Times New Roman" w:hAnsi="Times New Roman"/>
          <w:color w:val="222222"/>
          <w:sz w:val="28"/>
          <w:szCs w:val="28"/>
        </w:rPr>
      </w:pPr>
      <w:r>
        <w:rPr>
          <w:rFonts w:ascii="Times New Roman" w:hAnsi="Times New Roman"/>
          <w:color w:val="222222"/>
          <w:sz w:val="28"/>
          <w:szCs w:val="28"/>
        </w:rPr>
        <w:t xml:space="preserve">The crucial difference between the two is the introduction of the notion of </w:t>
      </w:r>
      <w:r w:rsidRPr="00725928">
        <w:rPr>
          <w:rFonts w:ascii="Times New Roman" w:hAnsi="Times New Roman"/>
          <w:i/>
          <w:color w:val="222222"/>
          <w:sz w:val="28"/>
          <w:szCs w:val="28"/>
        </w:rPr>
        <w:t>truth</w:t>
      </w:r>
      <w:r>
        <w:rPr>
          <w:rFonts w:ascii="Times New Roman" w:hAnsi="Times New Roman"/>
          <w:color w:val="222222"/>
          <w:sz w:val="28"/>
          <w:szCs w:val="28"/>
        </w:rPr>
        <w:t>; more precisely, a “</w:t>
      </w:r>
      <w:r w:rsidRPr="00641A47">
        <w:rPr>
          <w:rFonts w:ascii="Times New Roman" w:hAnsi="Times New Roman"/>
          <w:i/>
          <w:color w:val="222222"/>
          <w:sz w:val="28"/>
          <w:szCs w:val="28"/>
        </w:rPr>
        <w:t>new</w:t>
      </w:r>
      <w:r>
        <w:rPr>
          <w:rFonts w:ascii="Times New Roman" w:hAnsi="Times New Roman"/>
          <w:color w:val="222222"/>
          <w:sz w:val="28"/>
          <w:szCs w:val="28"/>
        </w:rPr>
        <w:t xml:space="preserve"> association between religion and truth” (156). Primary religions, according to Assmann, have no problem with translating their deities into the names of the </w:t>
      </w:r>
      <w:r w:rsidRPr="009D5CC6">
        <w:rPr>
          <w:rFonts w:ascii="Times New Roman" w:hAnsi="Times New Roman"/>
          <w:i/>
          <w:color w:val="222222"/>
          <w:sz w:val="28"/>
          <w:szCs w:val="28"/>
        </w:rPr>
        <w:t>equivalent</w:t>
      </w:r>
      <w:r>
        <w:rPr>
          <w:rFonts w:ascii="Times New Roman" w:hAnsi="Times New Roman"/>
          <w:color w:val="222222"/>
          <w:sz w:val="28"/>
          <w:szCs w:val="28"/>
        </w:rPr>
        <w:t xml:space="preserve"> deities. The features of Zeus were “obviously” comparable to the Romans’ Jupiter. Full translation tables were drawn up (154). Not so with the notion of the </w:t>
      </w:r>
      <w:r>
        <w:rPr>
          <w:rFonts w:ascii="Times New Roman" w:hAnsi="Times New Roman"/>
          <w:i/>
          <w:color w:val="222222"/>
          <w:sz w:val="28"/>
          <w:szCs w:val="28"/>
        </w:rPr>
        <w:t>one and</w:t>
      </w:r>
      <w:r>
        <w:rPr>
          <w:rFonts w:ascii="Times New Roman" w:hAnsi="Times New Roman"/>
          <w:color w:val="222222"/>
          <w:sz w:val="28"/>
          <w:szCs w:val="28"/>
        </w:rPr>
        <w:t xml:space="preserve"> </w:t>
      </w:r>
      <w:r>
        <w:rPr>
          <w:rFonts w:ascii="Times New Roman" w:hAnsi="Times New Roman"/>
          <w:i/>
          <w:color w:val="222222"/>
          <w:sz w:val="28"/>
          <w:szCs w:val="28"/>
        </w:rPr>
        <w:t xml:space="preserve">only true </w:t>
      </w:r>
      <w:r>
        <w:rPr>
          <w:rFonts w:ascii="Times New Roman" w:hAnsi="Times New Roman"/>
          <w:color w:val="222222"/>
          <w:sz w:val="28"/>
          <w:szCs w:val="28"/>
        </w:rPr>
        <w:t xml:space="preserve">deity, whether of Israel or of the Egyptian pharaoh, Akhenaten. </w:t>
      </w:r>
    </w:p>
    <w:p w:rsidR="002C591A" w:rsidRDefault="002C591A" w:rsidP="00DE0A1F">
      <w:pPr>
        <w:ind w:firstLine="720"/>
        <w:rPr>
          <w:rFonts w:ascii="Times New Roman" w:hAnsi="Times New Roman"/>
          <w:color w:val="222222"/>
          <w:sz w:val="28"/>
          <w:szCs w:val="28"/>
        </w:rPr>
      </w:pPr>
      <w:r>
        <w:rPr>
          <w:rFonts w:ascii="Times New Roman" w:hAnsi="Times New Roman"/>
          <w:color w:val="222222"/>
          <w:sz w:val="28"/>
          <w:szCs w:val="28"/>
        </w:rPr>
        <w:t xml:space="preserve">Jump forward with me to the present. The epoch of the Moderns, says Latour, is characterized by the secular counter-religion of Science and the religious counter-religion of Religion, two counter-religions competing for </w:t>
      </w:r>
      <w:r>
        <w:rPr>
          <w:rFonts w:ascii="Times New Roman" w:hAnsi="Times New Roman"/>
          <w:i/>
          <w:color w:val="222222"/>
          <w:sz w:val="28"/>
          <w:szCs w:val="28"/>
        </w:rPr>
        <w:t xml:space="preserve">exclusive </w:t>
      </w:r>
      <w:r>
        <w:rPr>
          <w:rFonts w:ascii="Times New Roman" w:hAnsi="Times New Roman"/>
          <w:color w:val="222222"/>
          <w:sz w:val="28"/>
          <w:szCs w:val="28"/>
        </w:rPr>
        <w:t>authority over truth (see 175-6 on truth). However, a comparison of the features of the two shows that they are near equivalents (See Table 5.2 in which both are considered as versions of natural religion). Science’s counter-religion; that is, the dominant epistemological belief system about science, can be described as abstraction raised to the level of other-worldliness. It plays out in forms such as unshakeable belief in utopian technoscientific progress or market fundamentalism. Science’s counter-religion is functionally comparable to its rival counter-religion, the other-worldly apocalyptic that has reached its full-blown extreme in contemporary religious fundamentalisms. Both are characterized by an epistemology of unshakeable certainty.</w:t>
      </w:r>
    </w:p>
    <w:p w:rsidR="002C591A" w:rsidRDefault="002C591A" w:rsidP="00DE0A1F">
      <w:pPr>
        <w:ind w:firstLine="720"/>
        <w:rPr>
          <w:rFonts w:ascii="Times New Roman" w:hAnsi="Times New Roman"/>
          <w:color w:val="222222"/>
          <w:sz w:val="28"/>
          <w:szCs w:val="28"/>
        </w:rPr>
      </w:pPr>
      <w:r>
        <w:rPr>
          <w:rFonts w:ascii="Times New Roman" w:hAnsi="Times New Roman"/>
          <w:color w:val="222222"/>
          <w:sz w:val="28"/>
          <w:szCs w:val="28"/>
        </w:rPr>
        <w:t xml:space="preserve">Yet both belong to the same world of the Moderns. As such, as an amalgam of the two, Latour suggests they are best regarded as a single counter-religion, the counter-religion of Western modernity. It is however, a highly unstable amalgam, despite, or because of, the absolute certainty of each version. Both claim exclusive authority over the same terrain. The result is a mixture “whose radioactivity no one has yet been able to control” (175). </w:t>
      </w:r>
    </w:p>
    <w:p w:rsidR="002C591A" w:rsidRDefault="002C591A" w:rsidP="00DE0A1F">
      <w:pPr>
        <w:ind w:firstLine="720"/>
        <w:rPr>
          <w:rFonts w:ascii="Times New Roman" w:hAnsi="Times New Roman"/>
          <w:color w:val="222222"/>
          <w:sz w:val="28"/>
          <w:szCs w:val="28"/>
        </w:rPr>
      </w:pPr>
      <w:r>
        <w:rPr>
          <w:rFonts w:ascii="Times New Roman" w:hAnsi="Times New Roman"/>
          <w:color w:val="222222"/>
          <w:sz w:val="28"/>
          <w:szCs w:val="28"/>
        </w:rPr>
        <w:t xml:space="preserve">We need to follow Latour as he takes another step down into that radioactive mix in lecture six, into the topic of “end times,” whether apocalyptic, or utopian. Lecture six continues the argument of lecture five, that religion lies at the origin of the ecological crisis, or, as Latour puts it at the conclusion of the two lectures, there is a “fusion of eschatology and ecology” (218). The instability of the amalgam is not only due to the rival claims of Science and Religion to exclusive authority. It also, says Latour, has to do with the question of </w:t>
      </w:r>
      <w:r>
        <w:rPr>
          <w:rFonts w:ascii="Times New Roman" w:hAnsi="Times New Roman"/>
          <w:i/>
          <w:color w:val="222222"/>
          <w:sz w:val="28"/>
          <w:szCs w:val="28"/>
        </w:rPr>
        <w:t>ends</w:t>
      </w:r>
      <w:r>
        <w:rPr>
          <w:rFonts w:ascii="Times New Roman" w:hAnsi="Times New Roman"/>
          <w:color w:val="222222"/>
          <w:sz w:val="28"/>
          <w:szCs w:val="28"/>
        </w:rPr>
        <w:t xml:space="preserve"> (174). “The intuition of the counter-religion [of the Moderns] … is that, despite the passage of time, </w:t>
      </w:r>
      <w:r>
        <w:rPr>
          <w:rFonts w:ascii="Times New Roman" w:hAnsi="Times New Roman"/>
          <w:i/>
          <w:color w:val="222222"/>
          <w:sz w:val="28"/>
          <w:szCs w:val="28"/>
        </w:rPr>
        <w:t>the world has an end</w:t>
      </w:r>
      <w:r>
        <w:rPr>
          <w:rFonts w:ascii="Times New Roman" w:hAnsi="Times New Roman"/>
          <w:color w:val="222222"/>
          <w:sz w:val="28"/>
          <w:szCs w:val="28"/>
        </w:rPr>
        <w:t xml:space="preserve">, not in the sense that it is going to end … but in the much more radical sense that </w:t>
      </w:r>
      <w:r>
        <w:rPr>
          <w:rFonts w:ascii="Times New Roman" w:hAnsi="Times New Roman"/>
          <w:i/>
          <w:color w:val="222222"/>
          <w:sz w:val="28"/>
          <w:szCs w:val="28"/>
        </w:rPr>
        <w:t>the goals it pursues would be definitively achieved</w:t>
      </w:r>
      <w:r>
        <w:rPr>
          <w:rFonts w:ascii="Times New Roman" w:hAnsi="Times New Roman"/>
          <w:color w:val="222222"/>
          <w:sz w:val="28"/>
          <w:szCs w:val="28"/>
        </w:rPr>
        <w:t>. … that it is possible to experience [the world] as having achieved the end” (174).</w:t>
      </w:r>
      <w:r>
        <w:rPr>
          <w:rStyle w:val="FootnoteReference"/>
          <w:rFonts w:ascii="Times New Roman" w:hAnsi="Times New Roman"/>
          <w:color w:val="222222"/>
          <w:sz w:val="28"/>
          <w:szCs w:val="28"/>
        </w:rPr>
        <w:footnoteReference w:id="5"/>
      </w:r>
      <w:r>
        <w:rPr>
          <w:rFonts w:ascii="Times New Roman" w:hAnsi="Times New Roman"/>
          <w:color w:val="222222"/>
          <w:sz w:val="28"/>
          <w:szCs w:val="28"/>
        </w:rPr>
        <w:t xml:space="preserve"> It is an intuition that contains both the notion “that the end times have come, </w:t>
      </w:r>
      <w:r>
        <w:rPr>
          <w:rFonts w:ascii="Times New Roman" w:hAnsi="Times New Roman"/>
          <w:i/>
          <w:color w:val="222222"/>
          <w:sz w:val="28"/>
          <w:szCs w:val="28"/>
        </w:rPr>
        <w:t>but that time is lasting</w:t>
      </w:r>
      <w:r>
        <w:rPr>
          <w:rFonts w:ascii="Times New Roman" w:hAnsi="Times New Roman"/>
          <w:color w:val="222222"/>
          <w:sz w:val="28"/>
          <w:szCs w:val="28"/>
        </w:rPr>
        <w:t>” (175). Theologically, this notion has been formulated as “realized eschatology.” We are living in the end times, a “realized Apocalypse,” or, in its Scientist version, the end times when the technoscientific utopia is being realized.</w:t>
      </w:r>
      <w:r>
        <w:rPr>
          <w:rStyle w:val="FootnoteReference"/>
          <w:rFonts w:ascii="Times New Roman" w:hAnsi="Times New Roman"/>
          <w:color w:val="222222"/>
          <w:sz w:val="28"/>
          <w:szCs w:val="28"/>
        </w:rPr>
        <w:footnoteReference w:id="6"/>
      </w:r>
    </w:p>
    <w:p w:rsidR="002C591A" w:rsidRPr="00880F69" w:rsidRDefault="002C591A" w:rsidP="00760643">
      <w:pPr>
        <w:ind w:firstLine="720"/>
        <w:rPr>
          <w:rFonts w:ascii="Times New Roman" w:hAnsi="Times New Roman"/>
          <w:color w:val="222222"/>
          <w:sz w:val="28"/>
          <w:szCs w:val="28"/>
        </w:rPr>
      </w:pPr>
      <w:r>
        <w:rPr>
          <w:rFonts w:ascii="Times New Roman" w:hAnsi="Times New Roman"/>
          <w:color w:val="222222"/>
          <w:sz w:val="28"/>
          <w:szCs w:val="28"/>
        </w:rPr>
        <w:t>One consequence of this other-worldly counter-religion, utopian in one version, apocalyptic in the other, is that its Utopia/Apocalypse “has landed on all other civilizations like an Apocalypse that has put an end to their existence” (205). This is self-evident hyperbole, an exaggeration in the direction of the truth. Is it irresponsible hyperbole? Perhaps, but an 1866 article on Western colonization begins quite matter-of-factly with the assertion that “to colonise and to extirpate are synonymous terms.”</w:t>
      </w:r>
      <w:r>
        <w:rPr>
          <w:rStyle w:val="FootnoteReference"/>
          <w:rFonts w:ascii="Times New Roman" w:hAnsi="Times New Roman"/>
          <w:color w:val="222222"/>
          <w:sz w:val="28"/>
          <w:szCs w:val="28"/>
        </w:rPr>
        <w:footnoteReference w:id="7"/>
      </w:r>
      <w:r>
        <w:rPr>
          <w:rFonts w:ascii="Times New Roman" w:hAnsi="Times New Roman"/>
          <w:color w:val="222222"/>
          <w:sz w:val="28"/>
          <w:szCs w:val="28"/>
        </w:rPr>
        <w:t xml:space="preserve"> In any case, Latour’s point is that the West has become, in its own mind, sui generis, a civilization that could imagine itself has having broken free of the limits of all other societies into the intoxicating air of scientific truth, creating a Divide between itself and the others. The others are those who </w:t>
      </w:r>
      <w:r w:rsidRPr="00880F69">
        <w:rPr>
          <w:rFonts w:ascii="Times New Roman" w:hAnsi="Times New Roman"/>
          <w:i/>
          <w:color w:val="222222"/>
          <w:sz w:val="28"/>
          <w:szCs w:val="28"/>
        </w:rPr>
        <w:t>do not count</w:t>
      </w:r>
      <w:r>
        <w:rPr>
          <w:rFonts w:ascii="Times New Roman" w:hAnsi="Times New Roman"/>
          <w:color w:val="222222"/>
          <w:sz w:val="28"/>
          <w:szCs w:val="28"/>
        </w:rPr>
        <w:t>, who are in many ways ignored or neglected or rendered invisible. It, the utopia of the West does not count the cost of its freedom to extend itself (181, 182</w:t>
      </w:r>
      <w:r w:rsidRPr="008A57E8">
        <w:rPr>
          <w:rFonts w:ascii="Times New Roman" w:hAnsi="Times New Roman"/>
          <w:color w:val="222222"/>
          <w:sz w:val="28"/>
          <w:szCs w:val="28"/>
        </w:rPr>
        <w:t xml:space="preserve"> </w:t>
      </w:r>
      <w:r>
        <w:rPr>
          <w:rFonts w:ascii="Times New Roman" w:hAnsi="Times New Roman"/>
          <w:color w:val="222222"/>
          <w:sz w:val="28"/>
          <w:szCs w:val="28"/>
        </w:rPr>
        <w:t>“every time any entity whatsoever has to extend itself, it has to pay the full price of its extension”).</w:t>
      </w:r>
    </w:p>
    <w:p w:rsidR="002C591A" w:rsidRPr="002F45B1" w:rsidRDefault="002C591A" w:rsidP="00DE0A1F">
      <w:pPr>
        <w:ind w:firstLine="720"/>
        <w:rPr>
          <w:rFonts w:ascii="Times New Roman" w:hAnsi="Times New Roman"/>
          <w:color w:val="222222"/>
          <w:sz w:val="28"/>
          <w:szCs w:val="28"/>
        </w:rPr>
      </w:pPr>
      <w:r>
        <w:rPr>
          <w:rFonts w:ascii="Times New Roman" w:hAnsi="Times New Roman"/>
          <w:color w:val="222222"/>
          <w:sz w:val="28"/>
          <w:szCs w:val="28"/>
        </w:rPr>
        <w:t xml:space="preserve">For example, Charles Mill, a Black professor of philosophy, has spelled out in blunt terms what this Divide has meant in </w:t>
      </w:r>
      <w:r w:rsidRPr="00E8200D">
        <w:rPr>
          <w:rFonts w:ascii="Times New Roman" w:hAnsi="Times New Roman"/>
          <w:i/>
          <w:color w:val="222222"/>
          <w:sz w:val="28"/>
          <w:szCs w:val="28"/>
        </w:rPr>
        <w:t>political</w:t>
      </w:r>
      <w:r>
        <w:rPr>
          <w:rFonts w:ascii="Times New Roman" w:hAnsi="Times New Roman"/>
          <w:color w:val="222222"/>
          <w:sz w:val="28"/>
          <w:szCs w:val="28"/>
        </w:rPr>
        <w:t xml:space="preserve"> philosophy. Western philosophy, he says, is now “largely segregated.” On the one hand, there is the area of mainstream, that is, white ethics and political philosophy, “preoccupied with discussions of justice and rights in the abstract,” and, on the other, “the world of Native American, African American, and Third and fourth World political thought, historically focused on issues of conquest, imperialism, colonialism, white settlement, land rights, race and racism, slavery, jim crow, reparations, apartheid, cultural authenticity, national identity, </w:t>
      </w:r>
      <w:r w:rsidRPr="002B5989">
        <w:rPr>
          <w:rFonts w:ascii="Times New Roman" w:hAnsi="Times New Roman"/>
          <w:color w:val="222222"/>
          <w:sz w:val="28"/>
          <w:szCs w:val="28"/>
        </w:rPr>
        <w:t>indigenismo</w:t>
      </w:r>
      <w:r>
        <w:rPr>
          <w:rFonts w:ascii="Times New Roman" w:hAnsi="Times New Roman"/>
          <w:color w:val="222222"/>
          <w:sz w:val="28"/>
          <w:szCs w:val="28"/>
        </w:rPr>
        <w:t>, Afrocentrism, etc.’ These issues hardly appear in mainstream political philosophy” (</w:t>
      </w:r>
      <w:r>
        <w:rPr>
          <w:rFonts w:ascii="Times New Roman" w:hAnsi="Times New Roman"/>
          <w:i/>
          <w:color w:val="222222"/>
          <w:sz w:val="28"/>
          <w:szCs w:val="28"/>
        </w:rPr>
        <w:t>The Racial</w:t>
      </w:r>
      <w:r w:rsidRPr="002B5989">
        <w:rPr>
          <w:rFonts w:ascii="Times New Roman" w:hAnsi="Times New Roman"/>
          <w:i/>
          <w:color w:val="222222"/>
          <w:sz w:val="28"/>
          <w:szCs w:val="28"/>
        </w:rPr>
        <w:t xml:space="preserve"> Contract</w:t>
      </w:r>
      <w:r>
        <w:rPr>
          <w:rFonts w:ascii="Times New Roman" w:hAnsi="Times New Roman"/>
          <w:color w:val="222222"/>
          <w:sz w:val="28"/>
          <w:szCs w:val="28"/>
        </w:rPr>
        <w:t>, (p. 4)!</w:t>
      </w:r>
    </w:p>
    <w:p w:rsidR="002C591A" w:rsidRDefault="002C591A" w:rsidP="00DE0A1F">
      <w:pPr>
        <w:rPr>
          <w:rFonts w:ascii="Times New Roman" w:hAnsi="Times New Roman"/>
          <w:color w:val="222222"/>
          <w:sz w:val="28"/>
          <w:szCs w:val="28"/>
        </w:rPr>
      </w:pPr>
    </w:p>
    <w:p w:rsidR="002C591A" w:rsidRDefault="002C591A" w:rsidP="00DE0A1F">
      <w:pPr>
        <w:rPr>
          <w:rFonts w:ascii="Times New Roman" w:hAnsi="Times New Roman"/>
          <w:b/>
          <w:color w:val="222222"/>
          <w:sz w:val="28"/>
          <w:szCs w:val="28"/>
        </w:rPr>
      </w:pPr>
      <w:r>
        <w:rPr>
          <w:rFonts w:ascii="Times New Roman" w:hAnsi="Times New Roman"/>
          <w:b/>
          <w:color w:val="222222"/>
          <w:sz w:val="28"/>
          <w:szCs w:val="28"/>
        </w:rPr>
        <w:t xml:space="preserve">The Moderns’ epistemology of science  </w:t>
      </w:r>
    </w:p>
    <w:p w:rsidR="002C591A" w:rsidRDefault="002C591A" w:rsidP="00DE0A1F">
      <w:pPr>
        <w:rPr>
          <w:rFonts w:ascii="Times New Roman" w:hAnsi="Times New Roman"/>
          <w:color w:val="222222"/>
          <w:sz w:val="28"/>
          <w:szCs w:val="28"/>
        </w:rPr>
      </w:pPr>
      <w:r w:rsidRPr="00143A95">
        <w:rPr>
          <w:rFonts w:ascii="Times New Roman" w:hAnsi="Times New Roman"/>
          <w:color w:val="222222"/>
          <w:sz w:val="28"/>
          <w:szCs w:val="28"/>
        </w:rPr>
        <w:tab/>
      </w:r>
      <w:r>
        <w:rPr>
          <w:rFonts w:ascii="Times New Roman" w:hAnsi="Times New Roman"/>
          <w:color w:val="222222"/>
          <w:sz w:val="28"/>
          <w:szCs w:val="28"/>
        </w:rPr>
        <w:t xml:space="preserve">Hobbes’s definition of scientific truth, cited earlier, was based on a notion of “inert matter, a world governed mechanically by the laws of nature (149). The point I want to highlight here is the part played by this epistemology of science, </w:t>
      </w:r>
      <w:r w:rsidRPr="008E0507">
        <w:rPr>
          <w:rFonts w:ascii="Times New Roman" w:hAnsi="Times New Roman"/>
          <w:i/>
          <w:color w:val="222222"/>
          <w:sz w:val="28"/>
          <w:szCs w:val="28"/>
        </w:rPr>
        <w:t>and its concept of a deanimated matter</w:t>
      </w:r>
      <w:r>
        <w:rPr>
          <w:rFonts w:ascii="Times New Roman" w:hAnsi="Times New Roman"/>
          <w:color w:val="222222"/>
          <w:sz w:val="28"/>
          <w:szCs w:val="28"/>
        </w:rPr>
        <w:t>, in the ecological consequences, geological in scale, with which FG begins.</w:t>
      </w:r>
      <w:r>
        <w:rPr>
          <w:rStyle w:val="FootnoteReference"/>
          <w:rFonts w:ascii="Times New Roman" w:hAnsi="Times New Roman"/>
          <w:color w:val="222222"/>
          <w:sz w:val="28"/>
          <w:szCs w:val="28"/>
        </w:rPr>
        <w:footnoteReference w:id="8"/>
      </w:r>
      <w:r>
        <w:rPr>
          <w:rFonts w:ascii="Times New Roman" w:hAnsi="Times New Roman"/>
          <w:color w:val="222222"/>
          <w:sz w:val="28"/>
          <w:szCs w:val="28"/>
        </w:rPr>
        <w:t xml:space="preserve"> The connection lies in </w:t>
      </w:r>
      <w:r w:rsidRPr="00723C58">
        <w:rPr>
          <w:rFonts w:ascii="Times New Roman" w:hAnsi="Times New Roman"/>
          <w:i/>
          <w:color w:val="222222"/>
          <w:sz w:val="28"/>
          <w:szCs w:val="28"/>
        </w:rPr>
        <w:t>the counter-religious indifference</w:t>
      </w:r>
      <w:r>
        <w:rPr>
          <w:rFonts w:ascii="Times New Roman" w:hAnsi="Times New Roman"/>
          <w:color w:val="222222"/>
          <w:sz w:val="28"/>
          <w:szCs w:val="28"/>
        </w:rPr>
        <w:t xml:space="preserve"> of that epistemology towards the despoliation of the Earth. </w:t>
      </w:r>
    </w:p>
    <w:p w:rsidR="002C591A" w:rsidRDefault="002C591A" w:rsidP="00DF7E40">
      <w:pPr>
        <w:jc w:val="center"/>
        <w:rPr>
          <w:rFonts w:ascii="Times New Roman" w:hAnsi="Times New Roman"/>
          <w:b/>
          <w:color w:val="222222"/>
          <w:sz w:val="28"/>
          <w:szCs w:val="28"/>
        </w:rPr>
      </w:pPr>
    </w:p>
    <w:p w:rsidR="002C591A" w:rsidRDefault="002C591A" w:rsidP="00DF7E40">
      <w:pPr>
        <w:jc w:val="center"/>
        <w:rPr>
          <w:rFonts w:ascii="Times New Roman" w:hAnsi="Times New Roman"/>
          <w:b/>
          <w:color w:val="222222"/>
          <w:sz w:val="28"/>
          <w:szCs w:val="28"/>
        </w:rPr>
      </w:pPr>
      <w:r>
        <w:rPr>
          <w:rFonts w:ascii="Times New Roman" w:hAnsi="Times New Roman"/>
          <w:b/>
          <w:color w:val="222222"/>
          <w:sz w:val="28"/>
          <w:szCs w:val="28"/>
        </w:rPr>
        <w:t xml:space="preserve">Pivoting from Diagnosis to </w:t>
      </w:r>
      <w:r w:rsidRPr="00DF7E40">
        <w:rPr>
          <w:rFonts w:ascii="Times New Roman" w:hAnsi="Times New Roman"/>
          <w:b/>
          <w:color w:val="222222"/>
          <w:sz w:val="28"/>
          <w:szCs w:val="28"/>
        </w:rPr>
        <w:t>Prescription</w:t>
      </w:r>
    </w:p>
    <w:p w:rsidR="002C591A" w:rsidRPr="00DF7E40" w:rsidRDefault="002C591A" w:rsidP="00DF7E40">
      <w:pPr>
        <w:jc w:val="center"/>
        <w:rPr>
          <w:rFonts w:ascii="Times New Roman" w:hAnsi="Times New Roman"/>
          <w:b/>
          <w:color w:val="222222"/>
          <w:sz w:val="28"/>
          <w:szCs w:val="28"/>
        </w:rPr>
      </w:pPr>
      <w:r>
        <w:rPr>
          <w:rFonts w:ascii="Times New Roman" w:hAnsi="Times New Roman"/>
          <w:b/>
          <w:color w:val="222222"/>
          <w:sz w:val="28"/>
          <w:szCs w:val="28"/>
        </w:rPr>
        <w:t>The call for a Demo-Genesis</w:t>
      </w:r>
    </w:p>
    <w:p w:rsidR="002C591A" w:rsidRDefault="002C591A" w:rsidP="00DE0A1F">
      <w:pPr>
        <w:rPr>
          <w:rFonts w:ascii="Times New Roman" w:hAnsi="Times New Roman"/>
          <w:color w:val="222222"/>
          <w:sz w:val="28"/>
          <w:szCs w:val="28"/>
        </w:rPr>
      </w:pPr>
    </w:p>
    <w:p w:rsidR="002C591A" w:rsidRDefault="002C591A" w:rsidP="00DF7E40">
      <w:pPr>
        <w:ind w:firstLine="720"/>
        <w:rPr>
          <w:rFonts w:ascii="Times New Roman" w:hAnsi="Times New Roman"/>
          <w:color w:val="222222"/>
          <w:sz w:val="28"/>
          <w:szCs w:val="28"/>
        </w:rPr>
      </w:pPr>
      <w:r>
        <w:rPr>
          <w:rFonts w:ascii="Times New Roman" w:hAnsi="Times New Roman"/>
          <w:color w:val="222222"/>
          <w:sz w:val="28"/>
          <w:szCs w:val="28"/>
        </w:rPr>
        <w:t xml:space="preserve">I want to suggest that we have come to the point in FG where the argument pivots from undoing to healing, from indictment to an </w:t>
      </w:r>
      <w:r w:rsidRPr="00980B1B">
        <w:rPr>
          <w:rFonts w:ascii="Times New Roman" w:hAnsi="Times New Roman"/>
          <w:i/>
          <w:color w:val="222222"/>
          <w:sz w:val="28"/>
          <w:szCs w:val="28"/>
        </w:rPr>
        <w:t>opening</w:t>
      </w:r>
      <w:r>
        <w:rPr>
          <w:rFonts w:ascii="Times New Roman" w:hAnsi="Times New Roman"/>
          <w:color w:val="222222"/>
          <w:sz w:val="28"/>
          <w:szCs w:val="28"/>
        </w:rPr>
        <w:t xml:space="preserve"> to something new. Lecture five, I suggest is the pivotal lecture. The pivot point lies </w:t>
      </w:r>
      <w:r w:rsidRPr="00765808">
        <w:rPr>
          <w:rFonts w:ascii="Times New Roman" w:hAnsi="Times New Roman"/>
          <w:color w:val="222222"/>
          <w:sz w:val="28"/>
          <w:szCs w:val="28"/>
        </w:rPr>
        <w:t>in</w:t>
      </w:r>
      <w:r>
        <w:rPr>
          <w:rFonts w:ascii="Times New Roman" w:hAnsi="Times New Roman"/>
          <w:color w:val="222222"/>
          <w:sz w:val="28"/>
          <w:szCs w:val="28"/>
        </w:rPr>
        <w:t xml:space="preserve"> the very ferocity of the contradiction we have been describing, so that is where we must look for the opening.</w:t>
      </w:r>
      <w:r>
        <w:rPr>
          <w:rStyle w:val="FootnoteReference"/>
          <w:rFonts w:ascii="Times New Roman" w:hAnsi="Times New Roman"/>
          <w:color w:val="222222"/>
          <w:sz w:val="28"/>
          <w:szCs w:val="28"/>
        </w:rPr>
        <w:footnoteReference w:id="9"/>
      </w:r>
    </w:p>
    <w:p w:rsidR="002C591A" w:rsidRDefault="002C591A" w:rsidP="00B517FB">
      <w:pPr>
        <w:ind w:firstLine="720"/>
        <w:rPr>
          <w:rFonts w:ascii="Times New Roman" w:hAnsi="Times New Roman"/>
          <w:color w:val="222222"/>
          <w:sz w:val="28"/>
          <w:szCs w:val="28"/>
        </w:rPr>
      </w:pPr>
      <w:r>
        <w:rPr>
          <w:rFonts w:ascii="Times New Roman" w:hAnsi="Times New Roman"/>
          <w:color w:val="222222"/>
          <w:sz w:val="28"/>
          <w:szCs w:val="28"/>
        </w:rPr>
        <w:t xml:space="preserve">“The introduction of truth” into the amalgam in the form of a one and only </w:t>
      </w:r>
      <w:r>
        <w:rPr>
          <w:rFonts w:ascii="Times New Roman" w:hAnsi="Times New Roman"/>
          <w:i/>
          <w:color w:val="222222"/>
          <w:sz w:val="28"/>
          <w:szCs w:val="28"/>
        </w:rPr>
        <w:t xml:space="preserve">true </w:t>
      </w:r>
      <w:r w:rsidRPr="005009D7">
        <w:rPr>
          <w:rFonts w:ascii="Times New Roman" w:hAnsi="Times New Roman"/>
          <w:color w:val="222222"/>
          <w:sz w:val="28"/>
          <w:szCs w:val="28"/>
        </w:rPr>
        <w:t>“God,</w:t>
      </w:r>
      <w:r>
        <w:rPr>
          <w:rFonts w:ascii="Times New Roman" w:hAnsi="Times New Roman"/>
          <w:color w:val="222222"/>
          <w:sz w:val="28"/>
          <w:szCs w:val="28"/>
        </w:rPr>
        <w:t>” the deity of counter-religions, is the source of wars of religion. “Truth” is the source of the fright and ferocity, and also of enthusiasm” (175).</w:t>
      </w:r>
      <w:r>
        <w:rPr>
          <w:rStyle w:val="FootnoteReference"/>
          <w:rFonts w:ascii="Times New Roman" w:hAnsi="Times New Roman"/>
          <w:color w:val="222222"/>
          <w:sz w:val="28"/>
          <w:szCs w:val="28"/>
        </w:rPr>
        <w:footnoteReference w:id="10"/>
      </w:r>
      <w:r>
        <w:rPr>
          <w:rFonts w:ascii="Times New Roman" w:hAnsi="Times New Roman"/>
          <w:color w:val="222222"/>
          <w:sz w:val="28"/>
          <w:szCs w:val="28"/>
        </w:rPr>
        <w:t xml:space="preserve">  The contradiction is not merely logical, not, in the first place a matter of </w:t>
      </w:r>
      <w:r w:rsidRPr="002B72B1">
        <w:rPr>
          <w:rFonts w:ascii="Times New Roman" w:hAnsi="Times New Roman"/>
          <w:i/>
          <w:color w:val="222222"/>
          <w:sz w:val="28"/>
          <w:szCs w:val="28"/>
        </w:rPr>
        <w:t>beliefs</w:t>
      </w:r>
      <w:r>
        <w:rPr>
          <w:rFonts w:ascii="Times New Roman" w:hAnsi="Times New Roman"/>
          <w:color w:val="222222"/>
          <w:sz w:val="28"/>
          <w:szCs w:val="28"/>
        </w:rPr>
        <w:t xml:space="preserve">. It is </w:t>
      </w:r>
      <w:r>
        <w:rPr>
          <w:rFonts w:ascii="Times New Roman" w:hAnsi="Times New Roman"/>
          <w:i/>
          <w:color w:val="222222"/>
          <w:sz w:val="28"/>
          <w:szCs w:val="28"/>
        </w:rPr>
        <w:t>visceral</w:t>
      </w:r>
      <w:r>
        <w:rPr>
          <w:rFonts w:ascii="Times New Roman" w:hAnsi="Times New Roman"/>
          <w:color w:val="222222"/>
          <w:sz w:val="28"/>
          <w:szCs w:val="28"/>
        </w:rPr>
        <w:t xml:space="preserve">. </w:t>
      </w:r>
      <w:r>
        <w:rPr>
          <w:rFonts w:ascii="Times New Roman" w:hAnsi="Times New Roman"/>
          <w:i/>
          <w:color w:val="222222"/>
          <w:sz w:val="28"/>
          <w:szCs w:val="28"/>
        </w:rPr>
        <w:t xml:space="preserve">That </w:t>
      </w:r>
      <w:r>
        <w:rPr>
          <w:rFonts w:ascii="Times New Roman" w:hAnsi="Times New Roman"/>
          <w:color w:val="222222"/>
          <w:sz w:val="28"/>
          <w:szCs w:val="28"/>
        </w:rPr>
        <w:t>is where Latour finds a “powerful opening” to something new,</w:t>
      </w:r>
      <w:r w:rsidRPr="006712D1">
        <w:rPr>
          <w:rFonts w:ascii="Times New Roman" w:hAnsi="Times New Roman"/>
          <w:color w:val="222222"/>
          <w:sz w:val="28"/>
          <w:szCs w:val="28"/>
        </w:rPr>
        <w:t xml:space="preserve"> </w:t>
      </w:r>
      <w:r>
        <w:rPr>
          <w:rFonts w:ascii="Times New Roman" w:hAnsi="Times New Roman"/>
          <w:color w:val="222222"/>
          <w:sz w:val="28"/>
          <w:szCs w:val="28"/>
        </w:rPr>
        <w:t xml:space="preserve">a new politics of the agencies, human and non-human, of the Earth, requiring a new way of imagining them, what he calls a “demo-genesis” (180). </w:t>
      </w:r>
    </w:p>
    <w:p w:rsidR="002C591A" w:rsidRDefault="002C591A" w:rsidP="00B517FB">
      <w:pPr>
        <w:ind w:firstLine="720"/>
        <w:rPr>
          <w:rFonts w:ascii="Times New Roman" w:hAnsi="Times New Roman"/>
          <w:color w:val="222222"/>
          <w:sz w:val="28"/>
          <w:szCs w:val="28"/>
        </w:rPr>
      </w:pPr>
      <w:r>
        <w:rPr>
          <w:rFonts w:ascii="Times New Roman" w:hAnsi="Times New Roman"/>
          <w:color w:val="222222"/>
          <w:sz w:val="28"/>
          <w:szCs w:val="28"/>
        </w:rPr>
        <w:t>I will call this pivotal text (pp.180-183), which opens the way from diagnosis to healing, “the demo-genesis text.” I want to exegete this text slowly, carefully, taking each word seriously.</w:t>
      </w:r>
    </w:p>
    <w:p w:rsidR="002C591A" w:rsidRDefault="002C591A" w:rsidP="00B517FB">
      <w:pPr>
        <w:ind w:firstLine="720"/>
        <w:rPr>
          <w:rFonts w:ascii="Times New Roman" w:hAnsi="Times New Roman"/>
          <w:color w:val="222222"/>
          <w:sz w:val="28"/>
          <w:szCs w:val="28"/>
        </w:rPr>
      </w:pPr>
      <w:r>
        <w:rPr>
          <w:rFonts w:ascii="Times New Roman" w:hAnsi="Times New Roman"/>
          <w:color w:val="222222"/>
          <w:sz w:val="28"/>
          <w:szCs w:val="28"/>
        </w:rPr>
        <w:t xml:space="preserve"> To follow Latour through this opening requires turning to his definition of religion: It is “that to which one clings, what one protects carefully, what one thus is careful not to neglect” (152). </w:t>
      </w:r>
    </w:p>
    <w:p w:rsidR="002C591A" w:rsidRDefault="002C591A" w:rsidP="00B517FB">
      <w:pPr>
        <w:ind w:firstLine="720"/>
        <w:rPr>
          <w:rFonts w:ascii="Times New Roman" w:hAnsi="Times New Roman"/>
          <w:color w:val="222222"/>
          <w:sz w:val="28"/>
          <w:szCs w:val="28"/>
        </w:rPr>
      </w:pPr>
      <w:r>
        <w:rPr>
          <w:rFonts w:ascii="Times New Roman" w:hAnsi="Times New Roman"/>
          <w:color w:val="222222"/>
          <w:sz w:val="28"/>
          <w:szCs w:val="28"/>
        </w:rPr>
        <w:t xml:space="preserve">The pivot occurs when Latour concludes, on the basis of this definition, that being </w:t>
      </w:r>
      <w:r>
        <w:rPr>
          <w:rFonts w:ascii="Times New Roman" w:hAnsi="Times New Roman"/>
          <w:i/>
          <w:color w:val="222222"/>
          <w:sz w:val="28"/>
          <w:szCs w:val="28"/>
        </w:rPr>
        <w:t xml:space="preserve">religious </w:t>
      </w:r>
      <w:r>
        <w:rPr>
          <w:rFonts w:ascii="Times New Roman" w:hAnsi="Times New Roman"/>
          <w:color w:val="222222"/>
          <w:sz w:val="28"/>
          <w:szCs w:val="28"/>
        </w:rPr>
        <w:t xml:space="preserve">means “first of all to become attentive to that to which </w:t>
      </w:r>
      <w:r w:rsidRPr="00571E05">
        <w:rPr>
          <w:rFonts w:ascii="Times New Roman" w:hAnsi="Times New Roman"/>
          <w:i/>
          <w:color w:val="222222"/>
          <w:sz w:val="28"/>
          <w:szCs w:val="28"/>
        </w:rPr>
        <w:t>others</w:t>
      </w:r>
      <w:r>
        <w:rPr>
          <w:rFonts w:ascii="Times New Roman" w:hAnsi="Times New Roman"/>
          <w:color w:val="222222"/>
          <w:sz w:val="28"/>
          <w:szCs w:val="28"/>
        </w:rPr>
        <w:t xml:space="preserve"> cling.” The force of a people’s sense of what it cares about most, its piety, is the </w:t>
      </w:r>
      <w:r w:rsidRPr="008621C1">
        <w:rPr>
          <w:rFonts w:ascii="Times New Roman" w:hAnsi="Times New Roman"/>
          <w:color w:val="222222"/>
          <w:sz w:val="28"/>
          <w:szCs w:val="28"/>
        </w:rPr>
        <w:t>source</w:t>
      </w:r>
      <w:r>
        <w:rPr>
          <w:rFonts w:ascii="Times New Roman" w:hAnsi="Times New Roman"/>
          <w:i/>
          <w:color w:val="222222"/>
          <w:sz w:val="28"/>
          <w:szCs w:val="28"/>
        </w:rPr>
        <w:t xml:space="preserve">, </w:t>
      </w:r>
      <w:r>
        <w:rPr>
          <w:rFonts w:ascii="Times New Roman" w:hAnsi="Times New Roman"/>
          <w:color w:val="222222"/>
          <w:sz w:val="28"/>
          <w:szCs w:val="28"/>
        </w:rPr>
        <w:t xml:space="preserve">not of contempt for the piety of others, but of respect. Piety, experienced this way, does not lead to relations of war with others but relations of respect, civility. </w:t>
      </w:r>
    </w:p>
    <w:p w:rsidR="002C591A" w:rsidRDefault="002C591A" w:rsidP="00B517FB">
      <w:pPr>
        <w:ind w:firstLine="720"/>
        <w:rPr>
          <w:rFonts w:ascii="Times New Roman" w:hAnsi="Times New Roman"/>
          <w:color w:val="222222"/>
          <w:sz w:val="28"/>
          <w:szCs w:val="28"/>
        </w:rPr>
      </w:pPr>
      <w:r>
        <w:rPr>
          <w:rFonts w:ascii="Times New Roman" w:hAnsi="Times New Roman"/>
          <w:color w:val="222222"/>
          <w:sz w:val="28"/>
          <w:szCs w:val="28"/>
        </w:rPr>
        <w:t xml:space="preserve">This definition of religion and the conclusion Latour draws from it allows us to look both back to the indictment and forward to the opening. Looking back it makes clear how </w:t>
      </w:r>
      <w:r>
        <w:rPr>
          <w:rFonts w:ascii="Times New Roman" w:hAnsi="Times New Roman"/>
          <w:i/>
          <w:color w:val="222222"/>
          <w:sz w:val="28"/>
          <w:szCs w:val="28"/>
        </w:rPr>
        <w:t xml:space="preserve">irreligion, </w:t>
      </w:r>
      <w:r>
        <w:rPr>
          <w:rFonts w:ascii="Times New Roman" w:hAnsi="Times New Roman"/>
          <w:color w:val="222222"/>
          <w:sz w:val="28"/>
          <w:szCs w:val="28"/>
        </w:rPr>
        <w:t xml:space="preserve">“the shock, the scandal, that the </w:t>
      </w:r>
      <w:r>
        <w:rPr>
          <w:rFonts w:ascii="Times New Roman" w:hAnsi="Times New Roman"/>
          <w:i/>
          <w:color w:val="222222"/>
          <w:sz w:val="28"/>
          <w:szCs w:val="28"/>
        </w:rPr>
        <w:t xml:space="preserve">lack of care </w:t>
      </w:r>
      <w:r>
        <w:rPr>
          <w:rFonts w:ascii="Times New Roman" w:hAnsi="Times New Roman"/>
          <w:color w:val="222222"/>
          <w:sz w:val="28"/>
          <w:szCs w:val="28"/>
        </w:rPr>
        <w:t xml:space="preserve">on the part of one collective can represent for another” (152) has been driving his indictment of the Moderns. “They have made </w:t>
      </w:r>
      <w:r>
        <w:rPr>
          <w:rFonts w:ascii="Times New Roman" w:hAnsi="Times New Roman"/>
          <w:i/>
          <w:color w:val="222222"/>
          <w:sz w:val="28"/>
          <w:szCs w:val="28"/>
        </w:rPr>
        <w:t xml:space="preserve">negligence </w:t>
      </w:r>
      <w:r>
        <w:rPr>
          <w:rFonts w:ascii="Times New Roman" w:hAnsi="Times New Roman"/>
          <w:color w:val="222222"/>
          <w:sz w:val="28"/>
          <w:szCs w:val="28"/>
        </w:rPr>
        <w:t xml:space="preserve">[of this world] their supreme value” (196) as a consequence of their certainty “that they are already </w:t>
      </w:r>
      <w:r>
        <w:rPr>
          <w:rFonts w:ascii="Times New Roman" w:hAnsi="Times New Roman"/>
          <w:i/>
          <w:color w:val="222222"/>
          <w:sz w:val="28"/>
          <w:szCs w:val="28"/>
        </w:rPr>
        <w:t xml:space="preserve">no longer of this world” </w:t>
      </w:r>
      <w:r>
        <w:rPr>
          <w:rFonts w:ascii="Times New Roman" w:hAnsi="Times New Roman"/>
          <w:color w:val="222222"/>
          <w:sz w:val="28"/>
          <w:szCs w:val="28"/>
        </w:rPr>
        <w:t>(195).  Here is the source of his claim that the origin of the ecological crisis lies in religion (“</w:t>
      </w:r>
      <w:r w:rsidRPr="00B15E7E">
        <w:rPr>
          <w:rFonts w:ascii="Times New Roman" w:hAnsi="Times New Roman"/>
          <w:i/>
          <w:color w:val="222222"/>
          <w:sz w:val="28"/>
          <w:szCs w:val="28"/>
        </w:rPr>
        <w:t>The religious origin of the ecological crisis is indisputable</w:t>
      </w:r>
      <w:r w:rsidRPr="00C467CC">
        <w:rPr>
          <w:rFonts w:ascii="Times New Roman" w:hAnsi="Times New Roman"/>
          <w:color w:val="222222"/>
          <w:sz w:val="28"/>
          <w:szCs w:val="28"/>
        </w:rPr>
        <w:t>”</w:t>
      </w:r>
      <w:r>
        <w:rPr>
          <w:rFonts w:ascii="Times New Roman" w:hAnsi="Times New Roman"/>
          <w:color w:val="222222"/>
          <w:sz w:val="28"/>
          <w:szCs w:val="28"/>
        </w:rPr>
        <w:t xml:space="preserve"> (FG, 210).</w:t>
      </w:r>
    </w:p>
    <w:p w:rsidR="002C591A" w:rsidRDefault="002C591A" w:rsidP="00E96254">
      <w:pPr>
        <w:ind w:firstLine="720"/>
        <w:rPr>
          <w:rFonts w:ascii="Times New Roman" w:hAnsi="Times New Roman"/>
          <w:color w:val="222222"/>
          <w:sz w:val="28"/>
          <w:szCs w:val="28"/>
        </w:rPr>
      </w:pPr>
    </w:p>
    <w:p w:rsidR="002C591A" w:rsidRPr="0002716E" w:rsidRDefault="002C591A" w:rsidP="0002716E">
      <w:pPr>
        <w:ind w:firstLine="720"/>
        <w:jc w:val="center"/>
        <w:rPr>
          <w:rFonts w:ascii="Times New Roman" w:hAnsi="Times New Roman"/>
          <w:b/>
          <w:color w:val="222222"/>
          <w:sz w:val="28"/>
          <w:szCs w:val="28"/>
        </w:rPr>
      </w:pPr>
      <w:r w:rsidRPr="0002716E">
        <w:rPr>
          <w:rFonts w:ascii="Times New Roman" w:hAnsi="Times New Roman"/>
          <w:b/>
          <w:color w:val="222222"/>
          <w:sz w:val="28"/>
          <w:szCs w:val="28"/>
        </w:rPr>
        <w:t>The Prescription</w:t>
      </w:r>
    </w:p>
    <w:p w:rsidR="002C591A" w:rsidRDefault="002C591A" w:rsidP="00E96254">
      <w:pPr>
        <w:ind w:firstLine="720"/>
        <w:rPr>
          <w:rFonts w:ascii="Times New Roman" w:hAnsi="Times New Roman"/>
          <w:color w:val="222222"/>
          <w:sz w:val="28"/>
          <w:szCs w:val="28"/>
        </w:rPr>
      </w:pPr>
    </w:p>
    <w:p w:rsidR="002C591A" w:rsidRDefault="002C591A" w:rsidP="00E96254">
      <w:pPr>
        <w:ind w:firstLine="720"/>
        <w:rPr>
          <w:rFonts w:ascii="Times New Roman" w:hAnsi="Times New Roman"/>
          <w:sz w:val="28"/>
          <w:szCs w:val="28"/>
        </w:rPr>
      </w:pPr>
      <w:r>
        <w:rPr>
          <w:rFonts w:ascii="Times New Roman" w:hAnsi="Times New Roman"/>
          <w:color w:val="222222"/>
          <w:sz w:val="28"/>
          <w:szCs w:val="28"/>
        </w:rPr>
        <w:t xml:space="preserve">Looking forward, Latour’s notion of religion, “to be attentive to that to which </w:t>
      </w:r>
      <w:r w:rsidRPr="00EF40BA">
        <w:rPr>
          <w:rFonts w:ascii="Times New Roman" w:hAnsi="Times New Roman"/>
          <w:i/>
          <w:color w:val="222222"/>
          <w:sz w:val="28"/>
          <w:szCs w:val="28"/>
        </w:rPr>
        <w:t>others</w:t>
      </w:r>
      <w:r>
        <w:rPr>
          <w:rFonts w:ascii="Times New Roman" w:hAnsi="Times New Roman"/>
          <w:color w:val="222222"/>
          <w:sz w:val="28"/>
          <w:szCs w:val="28"/>
        </w:rPr>
        <w:t xml:space="preserve"> cling,” is the basis for his prescription: </w:t>
      </w:r>
      <w:r w:rsidRPr="00167BAB">
        <w:rPr>
          <w:rFonts w:ascii="Times New Roman" w:hAnsi="Times New Roman"/>
          <w:i/>
          <w:color w:val="222222"/>
          <w:sz w:val="28"/>
          <w:szCs w:val="28"/>
        </w:rPr>
        <w:t>the kind of politics staged in the last lecture</w:t>
      </w:r>
      <w:r>
        <w:rPr>
          <w:rFonts w:ascii="Times New Roman" w:hAnsi="Times New Roman"/>
          <w:color w:val="222222"/>
          <w:sz w:val="28"/>
          <w:szCs w:val="28"/>
        </w:rPr>
        <w:t xml:space="preserve">. It is imagined there as another global climate summit, a constitutional convocation of representatives, of diplomats, from all the peoples of Earth. It represents the </w:t>
      </w:r>
      <w:r>
        <w:rPr>
          <w:rFonts w:ascii="Times New Roman" w:hAnsi="Times New Roman"/>
          <w:sz w:val="28"/>
          <w:szCs w:val="28"/>
        </w:rPr>
        <w:t xml:space="preserve">politics of Gaia’s human and non-human agencies (animated, delimited, distributed), actualized in the religious, scientific, and political practices of ANT, “actor-network theory.”. </w:t>
      </w:r>
      <w:r w:rsidRPr="00A21028">
        <w:rPr>
          <w:rFonts w:ascii="Times New Roman" w:hAnsi="Times New Roman"/>
          <w:sz w:val="28"/>
          <w:szCs w:val="28"/>
        </w:rPr>
        <w:t xml:space="preserve"> </w:t>
      </w:r>
    </w:p>
    <w:p w:rsidR="002C591A" w:rsidRDefault="002C591A" w:rsidP="00C65378">
      <w:pPr>
        <w:ind w:firstLine="720"/>
        <w:rPr>
          <w:rFonts w:ascii="Times New Roman" w:hAnsi="Times New Roman"/>
          <w:color w:val="222222"/>
          <w:sz w:val="28"/>
          <w:szCs w:val="28"/>
        </w:rPr>
      </w:pPr>
      <w:r>
        <w:rPr>
          <w:rFonts w:ascii="Times New Roman" w:hAnsi="Times New Roman"/>
          <w:color w:val="222222"/>
          <w:sz w:val="28"/>
          <w:szCs w:val="28"/>
        </w:rPr>
        <w:t xml:space="preserve">Another climate summit? Is that all he has to offer? Does that disappoint you? Before you jump to conclusions let’s look at what that entails. It requires nothing less than “a new operation of engendering peoples, a demo-genesis” (180). The operation would be new because it would be based on “imagining groups of people” whose “shared feature would be that of no longer having an ordering principle” (181). No utopian amalgam of three rival unlimited authorities, political, scientific, or religious. The limits of all three would have to be redrawn. A “return to humility three times in a row – for sciences, for politics, and for religion – instead of the deadly amalgam that has mixed up their virtues but has succeeded only in poisoning us” (285). </w:t>
      </w:r>
    </w:p>
    <w:p w:rsidR="002C591A" w:rsidRDefault="002C591A" w:rsidP="00E96254">
      <w:pPr>
        <w:ind w:firstLine="720"/>
        <w:rPr>
          <w:rFonts w:ascii="Times New Roman" w:hAnsi="Times New Roman"/>
          <w:color w:val="222222"/>
          <w:sz w:val="28"/>
          <w:szCs w:val="28"/>
        </w:rPr>
      </w:pPr>
      <w:r>
        <w:rPr>
          <w:rFonts w:ascii="Times New Roman" w:hAnsi="Times New Roman"/>
          <w:color w:val="222222"/>
          <w:sz w:val="28"/>
          <w:szCs w:val="28"/>
        </w:rPr>
        <w:t xml:space="preserve">Listen to these three words again, “no ordering principle” Taken out of context they sound like a prescription for limitlessness. In other words, Latour’s very unmodern refusal to acknowledge the authority of religion, politics or science sounds like the opposite of humility. </w:t>
      </w:r>
    </w:p>
    <w:p w:rsidR="002C591A" w:rsidRDefault="002C591A" w:rsidP="00697EAD">
      <w:pPr>
        <w:ind w:firstLine="720"/>
        <w:rPr>
          <w:rFonts w:ascii="Times New Roman" w:hAnsi="Times New Roman"/>
          <w:color w:val="222222"/>
          <w:sz w:val="28"/>
          <w:szCs w:val="28"/>
        </w:rPr>
      </w:pPr>
      <w:r>
        <w:rPr>
          <w:rFonts w:ascii="Times New Roman" w:hAnsi="Times New Roman"/>
          <w:color w:val="222222"/>
          <w:sz w:val="28"/>
          <w:szCs w:val="28"/>
        </w:rPr>
        <w:t xml:space="preserve">Here’s the nub. The next sentence is this: “There would certainly be a supreme authority” (181).  Ok, but where else could one look, if religion, science, and politics itself have been ruled out? He is referring to the authority of Gaia, which, as he insists repeatedly, must not be taken as simply another </w:t>
      </w:r>
      <w:r>
        <w:rPr>
          <w:rFonts w:ascii="Times New Roman" w:hAnsi="Times New Roman"/>
          <w:i/>
          <w:color w:val="222222"/>
          <w:sz w:val="28"/>
          <w:szCs w:val="28"/>
        </w:rPr>
        <w:t xml:space="preserve">Leviathan </w:t>
      </w:r>
      <w:r>
        <w:rPr>
          <w:rFonts w:ascii="Times New Roman" w:hAnsi="Times New Roman"/>
          <w:color w:val="222222"/>
          <w:sz w:val="28"/>
          <w:szCs w:val="28"/>
        </w:rPr>
        <w:t>or a “God” or</w:t>
      </w:r>
      <w:r>
        <w:rPr>
          <w:rFonts w:ascii="Times New Roman" w:hAnsi="Times New Roman"/>
          <w:i/>
          <w:color w:val="222222"/>
          <w:sz w:val="28"/>
          <w:szCs w:val="28"/>
        </w:rPr>
        <w:t xml:space="preserve"> </w:t>
      </w:r>
      <w:r>
        <w:rPr>
          <w:rFonts w:ascii="Times New Roman" w:hAnsi="Times New Roman"/>
          <w:color w:val="222222"/>
          <w:sz w:val="28"/>
          <w:szCs w:val="28"/>
        </w:rPr>
        <w:t xml:space="preserve">a figure he has conjured up, a Cosmocolossus (149ff). Gaia emerges </w:t>
      </w:r>
      <w:r w:rsidRPr="00697EAD">
        <w:rPr>
          <w:rFonts w:ascii="Times New Roman" w:hAnsi="Times New Roman"/>
          <w:i/>
          <w:color w:val="222222"/>
          <w:sz w:val="28"/>
          <w:szCs w:val="28"/>
        </w:rPr>
        <w:t>not</w:t>
      </w:r>
      <w:r>
        <w:rPr>
          <w:rFonts w:ascii="Times New Roman" w:hAnsi="Times New Roman"/>
          <w:color w:val="222222"/>
          <w:sz w:val="28"/>
          <w:szCs w:val="28"/>
        </w:rPr>
        <w:t xml:space="preserve"> in order to reign in the place of all the States forced to submit to its laws but </w:t>
      </w:r>
      <w:r>
        <w:rPr>
          <w:rFonts w:ascii="Times New Roman" w:hAnsi="Times New Roman"/>
          <w:i/>
          <w:color w:val="222222"/>
          <w:sz w:val="28"/>
          <w:szCs w:val="28"/>
        </w:rPr>
        <w:t>as that which requires that sovereignty be shared</w:t>
      </w:r>
      <w:r>
        <w:rPr>
          <w:rFonts w:ascii="Times New Roman" w:hAnsi="Times New Roman"/>
          <w:color w:val="222222"/>
          <w:sz w:val="28"/>
          <w:szCs w:val="28"/>
        </w:rPr>
        <w:t xml:space="preserve"> (280), as that which calls for “a renewal of the great question of democracy,” (284).</w:t>
      </w:r>
      <w:r>
        <w:rPr>
          <w:rStyle w:val="FootnoteReference"/>
          <w:rFonts w:ascii="Times New Roman" w:hAnsi="Times New Roman"/>
          <w:color w:val="222222"/>
          <w:sz w:val="28"/>
          <w:szCs w:val="28"/>
        </w:rPr>
        <w:footnoteReference w:id="11"/>
      </w:r>
    </w:p>
    <w:p w:rsidR="002C591A" w:rsidRDefault="002C591A" w:rsidP="00697EAD">
      <w:pPr>
        <w:ind w:firstLine="720"/>
        <w:rPr>
          <w:rFonts w:ascii="Times New Roman" w:hAnsi="Times New Roman"/>
          <w:color w:val="222222"/>
          <w:sz w:val="28"/>
          <w:szCs w:val="28"/>
        </w:rPr>
      </w:pPr>
      <w:r>
        <w:rPr>
          <w:rFonts w:ascii="Times New Roman" w:hAnsi="Times New Roman"/>
          <w:color w:val="222222"/>
          <w:sz w:val="28"/>
          <w:szCs w:val="28"/>
        </w:rPr>
        <w:t xml:space="preserve">So there is a supreme authority, Gaia. But what does it mean to say that Gaia’s authority lies no longer in unity but in “connection” or “composition”? How are those two little words related to shared sovereignty or a renewal of democracy? That brings me to ANT, or rather, ants! </w:t>
      </w:r>
    </w:p>
    <w:p w:rsidR="002C591A" w:rsidRDefault="002C591A" w:rsidP="00697EAD">
      <w:pPr>
        <w:ind w:firstLine="720"/>
        <w:rPr>
          <w:rFonts w:ascii="Times New Roman" w:hAnsi="Times New Roman"/>
          <w:color w:val="222222"/>
          <w:sz w:val="28"/>
          <w:szCs w:val="28"/>
        </w:rPr>
      </w:pPr>
    </w:p>
    <w:p w:rsidR="002C591A" w:rsidRPr="0026493D" w:rsidRDefault="002C591A" w:rsidP="00732A63">
      <w:pPr>
        <w:ind w:firstLine="720"/>
        <w:jc w:val="center"/>
        <w:rPr>
          <w:rFonts w:ascii="Times New Roman" w:hAnsi="Times New Roman"/>
          <w:b/>
          <w:color w:val="222222"/>
          <w:sz w:val="28"/>
          <w:szCs w:val="28"/>
        </w:rPr>
      </w:pPr>
      <w:r w:rsidRPr="0026493D">
        <w:rPr>
          <w:rFonts w:ascii="Times New Roman" w:hAnsi="Times New Roman"/>
          <w:b/>
          <w:color w:val="222222"/>
          <w:sz w:val="28"/>
          <w:szCs w:val="28"/>
        </w:rPr>
        <w:t>ANT</w:t>
      </w:r>
    </w:p>
    <w:p w:rsidR="002C591A" w:rsidRDefault="002C591A" w:rsidP="00143537">
      <w:pPr>
        <w:ind w:firstLine="720"/>
        <w:rPr>
          <w:rFonts w:ascii="Times New Roman" w:hAnsi="Times New Roman"/>
          <w:color w:val="222222"/>
          <w:sz w:val="28"/>
          <w:szCs w:val="28"/>
        </w:rPr>
      </w:pPr>
    </w:p>
    <w:p w:rsidR="002C591A" w:rsidRDefault="002C591A" w:rsidP="008539A4">
      <w:pPr>
        <w:ind w:firstLine="720"/>
        <w:rPr>
          <w:color w:val="222222"/>
          <w:sz w:val="28"/>
          <w:szCs w:val="28"/>
        </w:rPr>
      </w:pPr>
      <w:r>
        <w:rPr>
          <w:rFonts w:ascii="Times New Roman" w:hAnsi="Times New Roman"/>
          <w:color w:val="222222"/>
          <w:sz w:val="28"/>
          <w:szCs w:val="28"/>
        </w:rPr>
        <w:t xml:space="preserve">A.N.T. stands for “actor-network theory.” It can be described as a theory of the </w:t>
      </w:r>
      <w:r w:rsidRPr="00F600E9">
        <w:rPr>
          <w:rFonts w:ascii="Times New Roman" w:hAnsi="Times New Roman"/>
          <w:i/>
          <w:color w:val="222222"/>
          <w:sz w:val="28"/>
          <w:szCs w:val="28"/>
        </w:rPr>
        <w:t>political</w:t>
      </w:r>
      <w:r>
        <w:rPr>
          <w:rFonts w:ascii="Times New Roman" w:hAnsi="Times New Roman"/>
          <w:color w:val="222222"/>
          <w:sz w:val="28"/>
          <w:szCs w:val="28"/>
        </w:rPr>
        <w:t xml:space="preserve"> practice of </w:t>
      </w:r>
      <w:r>
        <w:rPr>
          <w:rFonts w:ascii="Times New Roman" w:hAnsi="Times New Roman"/>
          <w:i/>
          <w:color w:val="222222"/>
          <w:sz w:val="28"/>
          <w:szCs w:val="28"/>
        </w:rPr>
        <w:t>distributing agency</w:t>
      </w:r>
      <w:r>
        <w:rPr>
          <w:rFonts w:ascii="Times New Roman" w:hAnsi="Times New Roman"/>
          <w:color w:val="222222"/>
          <w:sz w:val="28"/>
          <w:szCs w:val="28"/>
        </w:rPr>
        <w:t xml:space="preserve">. Distributing agency requires “tracing the limits of interests.” What does this practice of “tracing” look like? Says Latour, </w:t>
      </w:r>
      <w:r>
        <w:rPr>
          <w:color w:val="222222"/>
          <w:sz w:val="28"/>
          <w:szCs w:val="28"/>
        </w:rPr>
        <w:t>“the acronym A.N.T. [is] perfectly fit for a blind myopic, workaholic, trail-sniffing, and collective traveler. An ant writing for other ants, this fits my project very well!” Is he serious? That description appears in his 2005 book-length “Introduction to Actor-Network Theory.”</w:t>
      </w:r>
      <w:r>
        <w:rPr>
          <w:rStyle w:val="FootnoteReference"/>
          <w:color w:val="222222"/>
          <w:sz w:val="28"/>
          <w:szCs w:val="28"/>
        </w:rPr>
        <w:footnoteReference w:id="12"/>
      </w:r>
      <w:r>
        <w:rPr>
          <w:color w:val="222222"/>
          <w:sz w:val="28"/>
          <w:szCs w:val="28"/>
        </w:rPr>
        <w:t xml:space="preserve"> I shall hereafter refer to the theory as ANT. </w:t>
      </w:r>
    </w:p>
    <w:p w:rsidR="002C591A" w:rsidRDefault="002C591A" w:rsidP="008539A4">
      <w:pPr>
        <w:ind w:firstLine="720"/>
        <w:rPr>
          <w:rFonts w:ascii="Times New Roman" w:hAnsi="Times New Roman"/>
          <w:color w:val="222222"/>
          <w:sz w:val="28"/>
          <w:szCs w:val="28"/>
        </w:rPr>
      </w:pPr>
      <w:r>
        <w:rPr>
          <w:color w:val="222222"/>
          <w:sz w:val="28"/>
          <w:szCs w:val="28"/>
        </w:rPr>
        <w:t xml:space="preserve">Tracing limits, acknowledging limits, recognizing limits is a necessary condition of democracy. Tracing limits, according to Latour, </w:t>
      </w:r>
      <w:r>
        <w:rPr>
          <w:rFonts w:ascii="Times New Roman" w:hAnsi="Times New Roman"/>
          <w:color w:val="222222"/>
          <w:sz w:val="28"/>
          <w:szCs w:val="28"/>
        </w:rPr>
        <w:t xml:space="preserve">“is the most directly political activity there is” (271). As such, the actor-network theory of practice is the underpinning of the political project of </w:t>
      </w:r>
      <w:r>
        <w:rPr>
          <w:rFonts w:ascii="Times New Roman" w:hAnsi="Times New Roman"/>
          <w:i/>
          <w:color w:val="222222"/>
          <w:sz w:val="28"/>
          <w:szCs w:val="28"/>
        </w:rPr>
        <w:t>Facing Gaia</w:t>
      </w:r>
      <w:r>
        <w:rPr>
          <w:rFonts w:ascii="Times New Roman" w:hAnsi="Times New Roman"/>
          <w:color w:val="222222"/>
          <w:sz w:val="28"/>
          <w:szCs w:val="28"/>
        </w:rPr>
        <w:t>. “The question of the distribution of agency is basically the only subject of these lectures.” That entails de-limiting the would-be supreme, unlimited political, scientific, and religious agent authorities of the Moderns.</w:t>
      </w:r>
    </w:p>
    <w:p w:rsidR="002C591A" w:rsidRPr="00246510" w:rsidRDefault="002C591A" w:rsidP="008539A4">
      <w:pPr>
        <w:ind w:firstLine="720"/>
        <w:rPr>
          <w:rFonts w:ascii="Times New Roman" w:hAnsi="Times New Roman"/>
          <w:color w:val="222222"/>
          <w:sz w:val="28"/>
          <w:szCs w:val="28"/>
        </w:rPr>
      </w:pPr>
      <w:r>
        <w:rPr>
          <w:color w:val="222222"/>
          <w:sz w:val="28"/>
          <w:szCs w:val="28"/>
        </w:rPr>
        <w:t xml:space="preserve">In the demo-genesis text that I have been following, like an ant, Latour describes this activity of the peoples engaged in “connection and composition” as “living … in the middle of relations that they have to compose one by one”… , “shar[ing] the same feeling of </w:t>
      </w:r>
      <w:r>
        <w:rPr>
          <w:i/>
          <w:color w:val="222222"/>
          <w:sz w:val="28"/>
          <w:szCs w:val="28"/>
        </w:rPr>
        <w:t>earthboundedness.</w:t>
      </w:r>
      <w:r>
        <w:rPr>
          <w:color w:val="222222"/>
          <w:sz w:val="28"/>
          <w:szCs w:val="28"/>
        </w:rPr>
        <w:t xml:space="preserve"> … Such population groups would share the need to protect each other against the temptation of unifying too quickly the world that they are exploring step by step. Both groups, indeed, find themselves on a ground whose materiality and fragility they are discovering more and more every day” (182). These qualities - sharing feeling, sharing needs, exploring step by step, moving on fragile ground – are what the practice of ANT is like. It is the kind of politics Latour is calling for in the final lecture. </w:t>
      </w:r>
    </w:p>
    <w:p w:rsidR="002C591A" w:rsidRDefault="002C591A" w:rsidP="008539A4">
      <w:pPr>
        <w:ind w:firstLine="720"/>
        <w:rPr>
          <w:rFonts w:ascii="Times New Roman" w:hAnsi="Times New Roman"/>
          <w:color w:val="222222"/>
          <w:sz w:val="28"/>
          <w:szCs w:val="28"/>
        </w:rPr>
      </w:pPr>
      <w:r>
        <w:rPr>
          <w:rFonts w:ascii="Times New Roman" w:hAnsi="Times New Roman"/>
          <w:color w:val="222222"/>
          <w:sz w:val="28"/>
          <w:szCs w:val="28"/>
        </w:rPr>
        <w:t xml:space="preserve">Before concluding I want to show how these ant-like qualities of political practice characterize the epistemic practices of the sciences and the attentive practices of being religious under the new climate regime. </w:t>
      </w:r>
    </w:p>
    <w:p w:rsidR="002C591A" w:rsidRDefault="002C591A" w:rsidP="00D64F2E">
      <w:pPr>
        <w:ind w:firstLine="720"/>
        <w:rPr>
          <w:rFonts w:ascii="Times New Roman" w:hAnsi="Times New Roman"/>
          <w:sz w:val="28"/>
          <w:szCs w:val="28"/>
        </w:rPr>
      </w:pPr>
      <w:r>
        <w:rPr>
          <w:rFonts w:ascii="Times New Roman" w:hAnsi="Times New Roman"/>
          <w:sz w:val="28"/>
          <w:szCs w:val="28"/>
        </w:rPr>
        <w:t xml:space="preserve">The epistemology Latour prescribes is a kind of knowing that demands </w:t>
      </w:r>
      <w:r w:rsidRPr="00C67771">
        <w:rPr>
          <w:rFonts w:ascii="Times New Roman" w:hAnsi="Times New Roman"/>
          <w:i/>
          <w:sz w:val="28"/>
          <w:szCs w:val="28"/>
        </w:rPr>
        <w:t>feeling</w:t>
      </w:r>
      <w:r>
        <w:rPr>
          <w:rFonts w:ascii="Times New Roman" w:hAnsi="Times New Roman"/>
          <w:i/>
          <w:sz w:val="28"/>
          <w:szCs w:val="28"/>
        </w:rPr>
        <w:t>.</w:t>
      </w:r>
      <w:r>
        <w:rPr>
          <w:rFonts w:ascii="Times New Roman" w:hAnsi="Times New Roman"/>
          <w:sz w:val="28"/>
          <w:szCs w:val="28"/>
        </w:rPr>
        <w:t xml:space="preserve"> “You have to feel the consequences of your action before you are able to represent to yourself what you have really done.” “It is only when you feel the repercussions of your own action that you understand to what extent you are </w:t>
      </w:r>
      <w:r>
        <w:rPr>
          <w:rFonts w:ascii="Times New Roman" w:hAnsi="Times New Roman"/>
          <w:i/>
          <w:sz w:val="28"/>
          <w:szCs w:val="28"/>
        </w:rPr>
        <w:t>responsible</w:t>
      </w:r>
      <w:r>
        <w:rPr>
          <w:rFonts w:ascii="Times New Roman" w:hAnsi="Times New Roman"/>
          <w:sz w:val="28"/>
          <w:szCs w:val="28"/>
        </w:rPr>
        <w:t xml:space="preserve"> for it”</w:t>
      </w:r>
      <w:r w:rsidRPr="003F56DC">
        <w:rPr>
          <w:rFonts w:ascii="Times New Roman" w:hAnsi="Times New Roman"/>
          <w:sz w:val="28"/>
          <w:szCs w:val="28"/>
        </w:rPr>
        <w:t xml:space="preserve"> </w:t>
      </w:r>
      <w:r>
        <w:rPr>
          <w:rFonts w:ascii="Times New Roman" w:hAnsi="Times New Roman"/>
          <w:sz w:val="28"/>
          <w:szCs w:val="28"/>
        </w:rPr>
        <w:t xml:space="preserve">(139). To explain, Latour turns to a geochemist, Charles Keeling, a physicist, Gordon Dobson, and an astrophysicist, Carl Sagan: </w:t>
      </w:r>
    </w:p>
    <w:p w:rsidR="002C591A" w:rsidRPr="009B63C4" w:rsidRDefault="002C591A" w:rsidP="00C67771">
      <w:pPr>
        <w:ind w:left="720"/>
        <w:rPr>
          <w:rFonts w:ascii="Times New Roman" w:hAnsi="Times New Roman"/>
          <w:sz w:val="28"/>
          <w:szCs w:val="28"/>
        </w:rPr>
      </w:pPr>
      <w:r>
        <w:rPr>
          <w:rFonts w:ascii="Times New Roman" w:hAnsi="Times New Roman"/>
          <w:sz w:val="28"/>
          <w:szCs w:val="28"/>
        </w:rPr>
        <w:t xml:space="preserve">Without Charles Keeling’s observatory in Mauna Loa and the instruments that detect the carbon dioxide cycle, we </w:t>
      </w:r>
      <w:r>
        <w:rPr>
          <w:rFonts w:ascii="Times New Roman" w:hAnsi="Times New Roman"/>
          <w:i/>
          <w:sz w:val="28"/>
          <w:szCs w:val="28"/>
        </w:rPr>
        <w:t xml:space="preserve">would know </w:t>
      </w:r>
      <w:r>
        <w:rPr>
          <w:rFonts w:ascii="Times New Roman" w:hAnsi="Times New Roman"/>
          <w:sz w:val="28"/>
          <w:szCs w:val="28"/>
        </w:rPr>
        <w:t xml:space="preserve">less, by which I mean that we would </w:t>
      </w:r>
      <w:r w:rsidRPr="009B63C4">
        <w:rPr>
          <w:rFonts w:ascii="Times New Roman" w:hAnsi="Times New Roman"/>
          <w:i/>
          <w:sz w:val="28"/>
          <w:szCs w:val="28"/>
        </w:rPr>
        <w:t>feel</w:t>
      </w:r>
      <w:r>
        <w:rPr>
          <w:rFonts w:ascii="Times New Roman" w:hAnsi="Times New Roman"/>
          <w:i/>
          <w:sz w:val="28"/>
          <w:szCs w:val="28"/>
        </w:rPr>
        <w:t xml:space="preserve"> </w:t>
      </w:r>
      <w:r w:rsidRPr="009B63C4">
        <w:rPr>
          <w:rFonts w:ascii="Times New Roman" w:hAnsi="Times New Roman"/>
          <w:sz w:val="28"/>
          <w:szCs w:val="28"/>
        </w:rPr>
        <w:t xml:space="preserve">less strongly that the Earth can be </w:t>
      </w:r>
      <w:r>
        <w:rPr>
          <w:rFonts w:ascii="Times New Roman" w:hAnsi="Times New Roman"/>
          <w:sz w:val="28"/>
          <w:szCs w:val="28"/>
        </w:rPr>
        <w:t xml:space="preserve">made rounder by our own actions. And before that, we had to feel the hole in the ozone layer thanks to the campaign with Dobson’s instruments, as we had to learn to feel the possibility of nuclear winter thanks to the new models of atmospheric circulation advanced, during the epoch of a virtual nuclear holocaust, by Carl Sagan and his colleagues (139). </w:t>
      </w:r>
    </w:p>
    <w:p w:rsidR="002C591A" w:rsidRDefault="002C591A" w:rsidP="00C67771">
      <w:pPr>
        <w:rPr>
          <w:rFonts w:ascii="Times New Roman" w:hAnsi="Times New Roman"/>
          <w:sz w:val="28"/>
          <w:szCs w:val="28"/>
        </w:rPr>
      </w:pPr>
      <w:r>
        <w:rPr>
          <w:rFonts w:ascii="Times New Roman" w:hAnsi="Times New Roman"/>
          <w:sz w:val="28"/>
          <w:szCs w:val="28"/>
        </w:rPr>
        <w:tab/>
        <w:t>What does it mean to feel that the Earth “can be made rounder by our own actions? It means feeling that one can master it, “round out” our knowledge and control. As Latour puts it, “he who looks at the Earth as a Globe always sees himself as a God” (136).</w:t>
      </w:r>
    </w:p>
    <w:p w:rsidR="002C591A" w:rsidRPr="003F56DC" w:rsidRDefault="002C591A" w:rsidP="00C67771">
      <w:pPr>
        <w:rPr>
          <w:rFonts w:ascii="Times New Roman" w:hAnsi="Times New Roman"/>
          <w:sz w:val="28"/>
          <w:szCs w:val="28"/>
        </w:rPr>
      </w:pPr>
      <w:r>
        <w:rPr>
          <w:rFonts w:ascii="Times New Roman" w:hAnsi="Times New Roman"/>
          <w:sz w:val="28"/>
          <w:szCs w:val="28"/>
        </w:rPr>
        <w:tab/>
        <w:t>The “order of understanding” exemplified by these three scientists is what is at stake at a time when geologists propose that the Earth has entered a new epoch, defined by humanity taken as a whole and as a single unit, the Anthropocene. To grasp what is going on requires that “gradually, step by step, knowledge of the place in which we live and of the requirements of our atmospheric condition can gain greater pertinence and be experienced as urgent. The slow operation that consists in being enveloped in sensor circuits: … this is what is meant by ‘being of the Earth’” (139).</w:t>
      </w:r>
    </w:p>
    <w:p w:rsidR="002C591A" w:rsidRDefault="002C591A" w:rsidP="00781811">
      <w:pPr>
        <w:ind w:firstLine="720"/>
        <w:rPr>
          <w:rFonts w:ascii="Times New Roman" w:hAnsi="Times New Roman"/>
          <w:sz w:val="28"/>
          <w:szCs w:val="28"/>
        </w:rPr>
      </w:pPr>
      <w:r>
        <w:rPr>
          <w:rFonts w:ascii="Times New Roman" w:hAnsi="Times New Roman"/>
          <w:i/>
          <w:sz w:val="28"/>
          <w:szCs w:val="28"/>
        </w:rPr>
        <w:t xml:space="preserve">This </w:t>
      </w:r>
      <w:r>
        <w:rPr>
          <w:rFonts w:ascii="Times New Roman" w:hAnsi="Times New Roman"/>
          <w:sz w:val="28"/>
          <w:szCs w:val="28"/>
        </w:rPr>
        <w:t xml:space="preserve">order of understanding, I suggest, is linked to the idea that being religious entails “first of all to become attentive to that to which </w:t>
      </w:r>
      <w:r w:rsidRPr="00C017CA">
        <w:rPr>
          <w:rFonts w:ascii="Times New Roman" w:hAnsi="Times New Roman"/>
          <w:i/>
          <w:sz w:val="28"/>
          <w:szCs w:val="28"/>
        </w:rPr>
        <w:t>others</w:t>
      </w:r>
      <w:r>
        <w:rPr>
          <w:rFonts w:ascii="Times New Roman" w:hAnsi="Times New Roman"/>
          <w:sz w:val="28"/>
          <w:szCs w:val="28"/>
        </w:rPr>
        <w:t xml:space="preserve"> cling.” Is Latour talking about love, altruism, empathy, sympathy, compassion? Recall that whatever he means by </w:t>
      </w:r>
      <w:r>
        <w:rPr>
          <w:rFonts w:ascii="Times New Roman" w:hAnsi="Times New Roman"/>
          <w:i/>
          <w:sz w:val="28"/>
          <w:szCs w:val="28"/>
        </w:rPr>
        <w:t>this</w:t>
      </w:r>
      <w:r>
        <w:rPr>
          <w:rFonts w:ascii="Times New Roman" w:hAnsi="Times New Roman"/>
          <w:sz w:val="28"/>
          <w:szCs w:val="28"/>
        </w:rPr>
        <w:t xml:space="preserve"> attentiveness arises from a sense of “that to which one clings … protects carefully …is careful not to neglect” (152). Attentiveness to what </w:t>
      </w:r>
      <w:r>
        <w:rPr>
          <w:rFonts w:ascii="Times New Roman" w:hAnsi="Times New Roman"/>
          <w:i/>
          <w:sz w:val="28"/>
          <w:szCs w:val="28"/>
        </w:rPr>
        <w:t>others</w:t>
      </w:r>
      <w:r>
        <w:rPr>
          <w:rFonts w:ascii="Times New Roman" w:hAnsi="Times New Roman"/>
          <w:sz w:val="28"/>
          <w:szCs w:val="28"/>
        </w:rPr>
        <w:t xml:space="preserve"> cling and one’s own clinging are </w:t>
      </w:r>
      <w:r w:rsidRPr="00960030">
        <w:rPr>
          <w:rFonts w:ascii="Times New Roman" w:hAnsi="Times New Roman"/>
          <w:i/>
          <w:sz w:val="28"/>
          <w:szCs w:val="28"/>
        </w:rPr>
        <w:t>interdependent</w:t>
      </w:r>
      <w:r>
        <w:rPr>
          <w:rFonts w:ascii="Times New Roman" w:hAnsi="Times New Roman"/>
          <w:sz w:val="28"/>
          <w:szCs w:val="28"/>
        </w:rPr>
        <w:t xml:space="preserve">. Interdependence entails what could be called </w:t>
      </w:r>
      <w:r w:rsidRPr="00C434EC">
        <w:rPr>
          <w:rFonts w:ascii="Times New Roman" w:hAnsi="Times New Roman"/>
          <w:i/>
          <w:sz w:val="28"/>
          <w:szCs w:val="28"/>
        </w:rPr>
        <w:t>inter-consequential</w:t>
      </w:r>
      <w:r>
        <w:rPr>
          <w:rFonts w:ascii="Times New Roman" w:hAnsi="Times New Roman"/>
          <w:sz w:val="28"/>
          <w:szCs w:val="28"/>
        </w:rPr>
        <w:t xml:space="preserve">. </w:t>
      </w:r>
    </w:p>
    <w:p w:rsidR="002C591A" w:rsidRDefault="002C591A" w:rsidP="00781811">
      <w:pPr>
        <w:ind w:firstLine="720"/>
        <w:rPr>
          <w:rFonts w:ascii="Times New Roman" w:hAnsi="Times New Roman"/>
          <w:sz w:val="28"/>
          <w:szCs w:val="28"/>
        </w:rPr>
      </w:pPr>
      <w:r>
        <w:rPr>
          <w:rFonts w:ascii="Times New Roman" w:hAnsi="Times New Roman"/>
          <w:sz w:val="28"/>
          <w:szCs w:val="28"/>
        </w:rPr>
        <w:t xml:space="preserve">Understanding interdependence as inter-consequential is therefore the reason that </w:t>
      </w:r>
      <w:r w:rsidRPr="00224795">
        <w:rPr>
          <w:rFonts w:ascii="Times New Roman" w:hAnsi="Times New Roman"/>
          <w:i/>
          <w:sz w:val="28"/>
          <w:szCs w:val="28"/>
        </w:rPr>
        <w:t>to represent to myself what I have really done</w:t>
      </w:r>
      <w:r>
        <w:rPr>
          <w:rFonts w:ascii="Times New Roman" w:hAnsi="Times New Roman"/>
          <w:sz w:val="28"/>
          <w:szCs w:val="28"/>
        </w:rPr>
        <w:t xml:space="preserve"> requires an order of understanding, an epistemology, that includes feeling, feeling consequences, feeling responsibility. Feeling that one is a God leaves no room for feeling interdependent. </w:t>
      </w:r>
    </w:p>
    <w:p w:rsidR="002C591A" w:rsidRDefault="002C591A" w:rsidP="00961DCF">
      <w:pPr>
        <w:rPr>
          <w:rFonts w:ascii="Times New Roman" w:hAnsi="Times New Roman"/>
          <w:color w:val="222222"/>
          <w:sz w:val="28"/>
          <w:szCs w:val="28"/>
        </w:rPr>
      </w:pPr>
      <w:r>
        <w:rPr>
          <w:rFonts w:ascii="Times New Roman" w:hAnsi="Times New Roman"/>
          <w:sz w:val="28"/>
          <w:szCs w:val="28"/>
        </w:rPr>
        <w:tab/>
        <w:t xml:space="preserve">Finally, I want to come back to politics. I have referred to the politics of diplomacy, the topic of lecture eight, skipping over lecture seven, which is about </w:t>
      </w:r>
      <w:r>
        <w:rPr>
          <w:rFonts w:ascii="Times New Roman" w:hAnsi="Times New Roman"/>
          <w:i/>
          <w:sz w:val="28"/>
          <w:szCs w:val="28"/>
        </w:rPr>
        <w:t>war and peace</w:t>
      </w:r>
      <w:r>
        <w:rPr>
          <w:rFonts w:ascii="Times New Roman" w:hAnsi="Times New Roman"/>
          <w:sz w:val="28"/>
          <w:szCs w:val="28"/>
        </w:rPr>
        <w:t xml:space="preserve">. But both lectures belong together. Both entail decision. </w:t>
      </w:r>
      <w:r>
        <w:rPr>
          <w:rFonts w:ascii="Times New Roman" w:hAnsi="Times New Roman"/>
          <w:color w:val="222222"/>
          <w:sz w:val="28"/>
          <w:szCs w:val="28"/>
        </w:rPr>
        <w:t>“</w:t>
      </w:r>
      <w:r w:rsidRPr="004941BC">
        <w:rPr>
          <w:rFonts w:ascii="Times New Roman" w:hAnsi="Times New Roman"/>
          <w:color w:val="222222"/>
          <w:sz w:val="28"/>
          <w:szCs w:val="28"/>
        </w:rPr>
        <w:t>Without decisions,</w:t>
      </w:r>
      <w:r>
        <w:rPr>
          <w:rFonts w:ascii="Times New Roman" w:hAnsi="Times New Roman"/>
          <w:color w:val="222222"/>
          <w:sz w:val="28"/>
          <w:szCs w:val="28"/>
        </w:rPr>
        <w:t>” says Latour, “</w:t>
      </w:r>
      <w:r w:rsidRPr="004941BC">
        <w:rPr>
          <w:rFonts w:ascii="Times New Roman" w:hAnsi="Times New Roman"/>
          <w:color w:val="222222"/>
          <w:sz w:val="28"/>
          <w:szCs w:val="28"/>
        </w:rPr>
        <w:t xml:space="preserve">there is no body politic, no freedom, and no autonomy” (275). </w:t>
      </w:r>
    </w:p>
    <w:p w:rsidR="002C591A" w:rsidRPr="008B6BE3" w:rsidRDefault="002C591A" w:rsidP="00E4445A">
      <w:pPr>
        <w:ind w:firstLine="720"/>
        <w:rPr>
          <w:rFonts w:ascii="Times New Roman" w:hAnsi="Times New Roman"/>
          <w:sz w:val="28"/>
          <w:szCs w:val="28"/>
        </w:rPr>
      </w:pPr>
      <w:r>
        <w:rPr>
          <w:rFonts w:ascii="Times New Roman" w:hAnsi="Times New Roman"/>
          <w:sz w:val="28"/>
          <w:szCs w:val="28"/>
        </w:rPr>
        <w:t xml:space="preserve">Diplomacy is called for to make decisions without resorting to war. But why war? War over what? The purpose of lecture six is to answer that question. It is, says Latour pointedly, at the end of that lecture, a “war on time.” </w:t>
      </w:r>
      <w:r>
        <w:rPr>
          <w:rStyle w:val="FootnoteReference"/>
          <w:rFonts w:ascii="Times New Roman" w:hAnsi="Times New Roman"/>
          <w:sz w:val="28"/>
          <w:szCs w:val="28"/>
        </w:rPr>
        <w:footnoteReference w:id="13"/>
      </w:r>
      <w:r>
        <w:rPr>
          <w:rFonts w:ascii="Times New Roman" w:hAnsi="Times New Roman"/>
          <w:sz w:val="28"/>
          <w:szCs w:val="28"/>
        </w:rPr>
        <w:t xml:space="preserve"> As we saw earlier the subject of lecture six is </w:t>
      </w:r>
      <w:r w:rsidRPr="0029599B">
        <w:rPr>
          <w:rFonts w:ascii="Times New Roman" w:hAnsi="Times New Roman"/>
          <w:i/>
          <w:sz w:val="28"/>
          <w:szCs w:val="28"/>
        </w:rPr>
        <w:t>end</w:t>
      </w:r>
      <w:r>
        <w:rPr>
          <w:rFonts w:ascii="Times New Roman" w:hAnsi="Times New Roman"/>
          <w:sz w:val="28"/>
          <w:szCs w:val="28"/>
        </w:rPr>
        <w:t xml:space="preserve"> times. Gaia’s intervention into the war on time is to “require[e] the Moderns to start taking the </w:t>
      </w:r>
      <w:r>
        <w:rPr>
          <w:rFonts w:ascii="Times New Roman" w:hAnsi="Times New Roman"/>
          <w:i/>
          <w:sz w:val="28"/>
          <w:szCs w:val="28"/>
        </w:rPr>
        <w:t>present</w:t>
      </w:r>
      <w:r>
        <w:rPr>
          <w:rFonts w:ascii="Times New Roman" w:hAnsi="Times New Roman"/>
          <w:sz w:val="28"/>
          <w:szCs w:val="28"/>
        </w:rPr>
        <w:t xml:space="preserve"> seriously at last.” “Gaia offers the only way to make them tremble once again with uncertainty, about what they are, as well as about the epoch in which they live and the ground on which they stand” (219).</w:t>
      </w:r>
      <w:r>
        <w:rPr>
          <w:rStyle w:val="FootnoteReference"/>
          <w:rFonts w:ascii="Times New Roman" w:hAnsi="Times New Roman"/>
          <w:sz w:val="28"/>
          <w:szCs w:val="28"/>
        </w:rPr>
        <w:footnoteReference w:id="14"/>
      </w:r>
    </w:p>
    <w:p w:rsidR="002C591A" w:rsidRPr="00961DCF" w:rsidRDefault="002C591A" w:rsidP="00E4445A">
      <w:pPr>
        <w:ind w:firstLine="720"/>
        <w:rPr>
          <w:rFonts w:ascii="Times New Roman" w:hAnsi="Times New Roman"/>
          <w:sz w:val="28"/>
          <w:szCs w:val="28"/>
        </w:rPr>
      </w:pPr>
      <w:r>
        <w:rPr>
          <w:rFonts w:ascii="Times New Roman" w:hAnsi="Times New Roman"/>
          <w:sz w:val="28"/>
          <w:szCs w:val="28"/>
        </w:rPr>
        <w:t xml:space="preserve">Lecture five, which points forward to the conclusion, asks the question of procedure: </w:t>
      </w:r>
      <w:r w:rsidRPr="008B6BE3">
        <w:rPr>
          <w:rFonts w:ascii="Times New Roman" w:hAnsi="Times New Roman"/>
          <w:i/>
          <w:sz w:val="28"/>
          <w:szCs w:val="28"/>
        </w:rPr>
        <w:t>how</w:t>
      </w:r>
      <w:r>
        <w:rPr>
          <w:rFonts w:ascii="Times New Roman" w:hAnsi="Times New Roman"/>
          <w:sz w:val="28"/>
          <w:szCs w:val="28"/>
        </w:rPr>
        <w:t xml:space="preserve"> to convene the agencies of terrestrialization </w:t>
      </w:r>
      <w:r>
        <w:rPr>
          <w:rFonts w:ascii="Times New Roman" w:hAnsi="Times New Roman"/>
          <w:i/>
          <w:sz w:val="28"/>
          <w:szCs w:val="28"/>
        </w:rPr>
        <w:t xml:space="preserve">together </w:t>
      </w:r>
      <w:r>
        <w:rPr>
          <w:rFonts w:ascii="Times New Roman" w:hAnsi="Times New Roman"/>
          <w:sz w:val="28"/>
          <w:szCs w:val="28"/>
        </w:rPr>
        <w:t>in a decision-making process, rather than going to war. What we need, says Latour</w:t>
      </w:r>
      <w:r w:rsidRPr="004941BC">
        <w:rPr>
          <w:rFonts w:ascii="Times New Roman" w:hAnsi="Times New Roman"/>
          <w:color w:val="222222"/>
          <w:sz w:val="28"/>
          <w:szCs w:val="28"/>
        </w:rPr>
        <w:t xml:space="preserve">, </w:t>
      </w:r>
      <w:r>
        <w:rPr>
          <w:rFonts w:ascii="Times New Roman" w:hAnsi="Times New Roman"/>
          <w:color w:val="222222"/>
          <w:sz w:val="28"/>
          <w:szCs w:val="28"/>
        </w:rPr>
        <w:t xml:space="preserve">is </w:t>
      </w:r>
      <w:r w:rsidRPr="004941BC">
        <w:rPr>
          <w:rFonts w:ascii="Times New Roman" w:hAnsi="Times New Roman"/>
          <w:color w:val="222222"/>
          <w:sz w:val="28"/>
          <w:szCs w:val="28"/>
        </w:rPr>
        <w:t xml:space="preserve">to “see how the collectives badly assembled up to now … could be defined and articulated mutually, using procedures that we might call operations of peace or war – in other words, operations of </w:t>
      </w:r>
      <w:r w:rsidRPr="004941BC">
        <w:rPr>
          <w:rFonts w:ascii="Times New Roman" w:hAnsi="Times New Roman"/>
          <w:i/>
          <w:color w:val="222222"/>
          <w:sz w:val="28"/>
          <w:szCs w:val="28"/>
        </w:rPr>
        <w:t>risky diplomacy</w:t>
      </w:r>
      <w:r w:rsidRPr="004941BC">
        <w:rPr>
          <w:rFonts w:ascii="Times New Roman" w:hAnsi="Times New Roman"/>
          <w:color w:val="222222"/>
          <w:sz w:val="28"/>
          <w:szCs w:val="28"/>
        </w:rPr>
        <w:t xml:space="preserve">. We shall try to make collectives comparable. … Let us agree that we are going to compare different peoples, each one convoked by a different entity that </w:t>
      </w:r>
      <w:r w:rsidRPr="003D60F2">
        <w:rPr>
          <w:rFonts w:ascii="Times New Roman" w:hAnsi="Times New Roman"/>
          <w:i/>
          <w:color w:val="222222"/>
          <w:sz w:val="28"/>
          <w:szCs w:val="28"/>
        </w:rPr>
        <w:t>defines, orders, classifies, composes, divides up</w:t>
      </w:r>
      <w:r w:rsidRPr="004941BC">
        <w:rPr>
          <w:rFonts w:ascii="Times New Roman" w:hAnsi="Times New Roman"/>
          <w:color w:val="222222"/>
          <w:sz w:val="28"/>
          <w:szCs w:val="28"/>
        </w:rPr>
        <w:t xml:space="preserve"> – in short </w:t>
      </w:r>
      <w:r w:rsidRPr="004941BC">
        <w:rPr>
          <w:rFonts w:ascii="Times New Roman" w:hAnsi="Times New Roman"/>
          <w:i/>
          <w:color w:val="222222"/>
          <w:sz w:val="28"/>
          <w:szCs w:val="28"/>
        </w:rPr>
        <w:t xml:space="preserve">distributes </w:t>
      </w:r>
      <w:r w:rsidRPr="004941BC">
        <w:rPr>
          <w:rFonts w:ascii="Times New Roman" w:hAnsi="Times New Roman"/>
          <w:color w:val="222222"/>
          <w:sz w:val="28"/>
          <w:szCs w:val="28"/>
        </w:rPr>
        <w:t>– different types of agency in different ways, each acc</w:t>
      </w:r>
      <w:r>
        <w:rPr>
          <w:rFonts w:ascii="Times New Roman" w:hAnsi="Times New Roman"/>
          <w:color w:val="222222"/>
          <w:sz w:val="28"/>
          <w:szCs w:val="28"/>
        </w:rPr>
        <w:t>ording to its cosmology” (151).</w:t>
      </w:r>
      <w:r>
        <w:rPr>
          <w:rStyle w:val="FootnoteReference"/>
          <w:rFonts w:ascii="Times New Roman" w:hAnsi="Times New Roman"/>
          <w:color w:val="222222"/>
          <w:sz w:val="28"/>
          <w:szCs w:val="28"/>
        </w:rPr>
        <w:footnoteReference w:id="15"/>
      </w:r>
      <w:r>
        <w:rPr>
          <w:rFonts w:ascii="Times New Roman" w:hAnsi="Times New Roman"/>
          <w:color w:val="222222"/>
          <w:sz w:val="28"/>
          <w:szCs w:val="28"/>
        </w:rPr>
        <w:t xml:space="preserve"> </w:t>
      </w:r>
    </w:p>
    <w:p w:rsidR="002C591A" w:rsidRDefault="002C591A" w:rsidP="009B0EFF">
      <w:pPr>
        <w:rPr>
          <w:rFonts w:ascii="Times New Roman" w:hAnsi="Times New Roman"/>
          <w:sz w:val="28"/>
          <w:szCs w:val="28"/>
        </w:rPr>
      </w:pPr>
      <w:r>
        <w:rPr>
          <w:rFonts w:ascii="Times New Roman" w:hAnsi="Times New Roman"/>
          <w:sz w:val="28"/>
          <w:szCs w:val="28"/>
        </w:rPr>
        <w:tab/>
        <w:t xml:space="preserve">Instead of  “badly assembled collectives” that have united too quickly and, in doing so, have preemptively decided on war, Latour is calling for agreement “to follow the very specific way in which the political distinguishes what is true from what is false, </w:t>
      </w:r>
      <w:r w:rsidRPr="009B0EFF">
        <w:rPr>
          <w:rFonts w:ascii="Times New Roman" w:hAnsi="Times New Roman"/>
          <w:i/>
          <w:sz w:val="28"/>
          <w:szCs w:val="28"/>
        </w:rPr>
        <w:t>at every moment</w:t>
      </w:r>
      <w:r>
        <w:rPr>
          <w:rFonts w:ascii="Times New Roman" w:hAnsi="Times New Roman"/>
          <w:sz w:val="28"/>
          <w:szCs w:val="28"/>
        </w:rPr>
        <w:t>” 229).</w:t>
      </w:r>
      <w:r>
        <w:rPr>
          <w:rStyle w:val="FootnoteReference"/>
          <w:rFonts w:ascii="Times New Roman" w:hAnsi="Times New Roman"/>
          <w:sz w:val="28"/>
          <w:szCs w:val="28"/>
        </w:rPr>
        <w:footnoteReference w:id="16"/>
      </w:r>
    </w:p>
    <w:p w:rsidR="002C591A" w:rsidRPr="004941BC" w:rsidRDefault="002C591A" w:rsidP="007D289B">
      <w:pPr>
        <w:ind w:firstLine="720"/>
        <w:rPr>
          <w:rFonts w:ascii="Times New Roman" w:hAnsi="Times New Roman"/>
          <w:color w:val="222222"/>
          <w:sz w:val="28"/>
          <w:szCs w:val="28"/>
        </w:rPr>
      </w:pPr>
      <w:r w:rsidRPr="004941BC">
        <w:rPr>
          <w:rFonts w:ascii="Times New Roman" w:hAnsi="Times New Roman"/>
          <w:color w:val="222222"/>
          <w:sz w:val="28"/>
          <w:szCs w:val="28"/>
        </w:rPr>
        <w:t xml:space="preserve">The decision of war and peace, a decision involving interests and limits, says Latour “, “cannot be dictated from the outside simply because they are deemed to have been ‘objectively determined by the Laws of Nature.’ These limits have to be felt, they have to be generated, they have to be discovered, they have to be </w:t>
      </w:r>
      <w:r w:rsidRPr="004941BC">
        <w:rPr>
          <w:rFonts w:ascii="Times New Roman" w:hAnsi="Times New Roman"/>
          <w:i/>
          <w:color w:val="222222"/>
          <w:sz w:val="28"/>
          <w:szCs w:val="28"/>
        </w:rPr>
        <w:t xml:space="preserve">decided on from within </w:t>
      </w:r>
      <w:r w:rsidRPr="004941BC">
        <w:rPr>
          <w:rFonts w:ascii="Times New Roman" w:hAnsi="Times New Roman"/>
          <w:color w:val="222222"/>
          <w:sz w:val="28"/>
          <w:szCs w:val="28"/>
        </w:rPr>
        <w:t xml:space="preserve">the peoples themselves. Lecture seven begins with this injunction, “You need to plunge into yourself and ultimately call yourself into question” (222). </w:t>
      </w:r>
    </w:p>
    <w:p w:rsidR="002C591A" w:rsidRPr="004941BC" w:rsidRDefault="002C591A" w:rsidP="00B07550">
      <w:pPr>
        <w:ind w:firstLine="720"/>
        <w:rPr>
          <w:rFonts w:ascii="Times New Roman" w:hAnsi="Times New Roman"/>
          <w:color w:val="222222"/>
          <w:sz w:val="28"/>
          <w:szCs w:val="28"/>
        </w:rPr>
      </w:pPr>
      <w:r w:rsidRPr="004941BC">
        <w:rPr>
          <w:rFonts w:ascii="Times New Roman" w:hAnsi="Times New Roman"/>
          <w:color w:val="222222"/>
          <w:sz w:val="28"/>
          <w:szCs w:val="28"/>
        </w:rPr>
        <w:t xml:space="preserve">Like Virginia, a climatologist </w:t>
      </w:r>
      <w:r w:rsidRPr="004941BC">
        <w:rPr>
          <w:rFonts w:ascii="Times New Roman" w:hAnsi="Times New Roman"/>
          <w:sz w:val="28"/>
          <w:szCs w:val="28"/>
        </w:rPr>
        <w:t xml:space="preserve">in a play described in the first lecture, trapped in a pseudo-debate with Ted, a climate skeptic. As a scientist she must remain “cool, distant, indifferent, and disinterested.” If she does, however, she perpetuates the myth that the issue is still open to debate. In a moment of inspiration and panic, she cries out against Ted, “Go tell your masters that the </w:t>
      </w:r>
      <w:r w:rsidRPr="004941BC">
        <w:rPr>
          <w:rFonts w:ascii="Times New Roman" w:hAnsi="Times New Roman"/>
          <w:color w:val="222222"/>
          <w:sz w:val="28"/>
          <w:szCs w:val="28"/>
        </w:rPr>
        <w:t xml:space="preserve">scientists are on the warpath.” This play, says Latour, is “a red thread running through these lectures” (28). Sciences </w:t>
      </w:r>
      <w:r w:rsidRPr="004941BC">
        <w:rPr>
          <w:rFonts w:ascii="Times New Roman" w:hAnsi="Times New Roman"/>
          <w:i/>
          <w:color w:val="222222"/>
          <w:sz w:val="28"/>
          <w:szCs w:val="28"/>
        </w:rPr>
        <w:t>are political</w:t>
      </w:r>
      <w:r w:rsidRPr="004941BC">
        <w:rPr>
          <w:rFonts w:ascii="Times New Roman" w:hAnsi="Times New Roman"/>
          <w:color w:val="222222"/>
          <w:sz w:val="28"/>
          <w:szCs w:val="28"/>
        </w:rPr>
        <w:t>. “The community of climatologists to which [Virginia] belongs has to acknowledge that they actually do have a politics” (32).</w:t>
      </w:r>
      <w:r>
        <w:rPr>
          <w:rStyle w:val="FootnoteReference"/>
          <w:rFonts w:ascii="Times New Roman" w:hAnsi="Times New Roman"/>
          <w:color w:val="222222"/>
          <w:sz w:val="28"/>
          <w:szCs w:val="28"/>
        </w:rPr>
        <w:footnoteReference w:id="17"/>
      </w:r>
      <w:r>
        <w:rPr>
          <w:rFonts w:ascii="Times New Roman" w:hAnsi="Times New Roman"/>
          <w:color w:val="222222"/>
          <w:sz w:val="28"/>
          <w:szCs w:val="28"/>
        </w:rPr>
        <w:t xml:space="preserve"> Politics cannot be left to the politicians. We are all decision-making beings. We are each, therefore, at every moment caught up willy-nilly in </w:t>
      </w:r>
      <w:r>
        <w:rPr>
          <w:rFonts w:ascii="Times New Roman" w:hAnsi="Times New Roman"/>
          <w:i/>
          <w:color w:val="222222"/>
          <w:sz w:val="28"/>
          <w:szCs w:val="28"/>
        </w:rPr>
        <w:t xml:space="preserve">interdependent </w:t>
      </w:r>
      <w:r>
        <w:rPr>
          <w:rFonts w:ascii="Times New Roman" w:hAnsi="Times New Roman"/>
          <w:color w:val="222222"/>
          <w:sz w:val="28"/>
          <w:szCs w:val="28"/>
        </w:rPr>
        <w:t>decision-making.</w:t>
      </w:r>
    </w:p>
    <w:p w:rsidR="002C591A" w:rsidRPr="00B573CC" w:rsidRDefault="002C591A" w:rsidP="003F42E2">
      <w:pPr>
        <w:jc w:val="center"/>
        <w:rPr>
          <w:b/>
          <w:color w:val="222222"/>
          <w:sz w:val="28"/>
          <w:szCs w:val="28"/>
        </w:rPr>
      </w:pPr>
      <w:r>
        <w:rPr>
          <w:b/>
          <w:color w:val="222222"/>
          <w:sz w:val="28"/>
          <w:szCs w:val="28"/>
        </w:rPr>
        <w:t>Animation, Deanimation, Overanimation, Animism</w:t>
      </w:r>
    </w:p>
    <w:p w:rsidR="002C591A" w:rsidRDefault="002C591A" w:rsidP="00A27A31">
      <w:pPr>
        <w:jc w:val="center"/>
        <w:rPr>
          <w:rFonts w:ascii="Times New Roman" w:hAnsi="Times New Roman"/>
          <w:color w:val="222222"/>
          <w:sz w:val="28"/>
          <w:szCs w:val="28"/>
        </w:rPr>
      </w:pPr>
    </w:p>
    <w:p w:rsidR="002C591A" w:rsidRDefault="002C591A" w:rsidP="00700620">
      <w:pPr>
        <w:rPr>
          <w:rFonts w:ascii="Times New Roman" w:hAnsi="Times New Roman"/>
          <w:color w:val="222222"/>
          <w:sz w:val="28"/>
          <w:szCs w:val="28"/>
        </w:rPr>
      </w:pPr>
      <w:r w:rsidRPr="00F63B1C">
        <w:rPr>
          <w:rFonts w:ascii="Times New Roman" w:hAnsi="Times New Roman"/>
          <w:color w:val="222222"/>
          <w:sz w:val="28"/>
          <w:szCs w:val="28"/>
        </w:rPr>
        <w:tab/>
      </w:r>
      <w:r>
        <w:rPr>
          <w:rFonts w:ascii="Times New Roman" w:hAnsi="Times New Roman"/>
          <w:color w:val="222222"/>
          <w:sz w:val="28"/>
          <w:szCs w:val="28"/>
        </w:rPr>
        <w:t xml:space="preserve">A question that has been hanging over this talk from the beginning concerns the notion that the demo-genesis Latour calls for must represent not only non-modern peoples but also non-human, animated agencies of Earth. How can he insist, as he does in the scenario of the final lectures, that Land, Oceans, Atmosphere, Endangered Species, be represented in the diplomatic convocation? Even more troubling is his juxtaposition of “negligence” towards humans and non-humans alike. </w:t>
      </w:r>
    </w:p>
    <w:p w:rsidR="002C591A" w:rsidRDefault="002C591A" w:rsidP="00666C85">
      <w:pPr>
        <w:ind w:firstLine="720"/>
        <w:rPr>
          <w:rFonts w:ascii="Times New Roman" w:hAnsi="Times New Roman"/>
          <w:color w:val="222222"/>
          <w:sz w:val="28"/>
          <w:szCs w:val="28"/>
        </w:rPr>
      </w:pPr>
      <w:r>
        <w:rPr>
          <w:rFonts w:ascii="Times New Roman" w:hAnsi="Times New Roman"/>
          <w:color w:val="222222"/>
          <w:sz w:val="28"/>
          <w:szCs w:val="28"/>
        </w:rPr>
        <w:t xml:space="preserve">I believe the answer lies in what may be the most deeply felt premise of the book, namely, that while the project of thinking humans and non-humans apart has proved to be a fruitful experiment, the consequences of its fundamentalized form have proved disastrous. The disasters have fallen upon those humans whom we identify with a mistakenly overanimated Nature that is in fact inert, people who have therefore been “externalized” from the Moderns, and therefore to be plundered. </w:t>
      </w:r>
    </w:p>
    <w:p w:rsidR="002C591A" w:rsidRDefault="002C591A" w:rsidP="0016737A">
      <w:pPr>
        <w:ind w:firstLine="720"/>
        <w:rPr>
          <w:rFonts w:ascii="Times New Roman" w:hAnsi="Times New Roman"/>
          <w:color w:val="222222"/>
          <w:sz w:val="28"/>
          <w:szCs w:val="28"/>
        </w:rPr>
      </w:pPr>
      <w:r>
        <w:rPr>
          <w:rFonts w:ascii="Times New Roman" w:hAnsi="Times New Roman"/>
          <w:color w:val="222222"/>
          <w:sz w:val="28"/>
          <w:szCs w:val="28"/>
        </w:rPr>
        <w:t xml:space="preserve">I hope that the evidence for this claim has come through in what I have said. I want to say more about the notions of animation, overanimation and deanimation that are central to this claim. </w:t>
      </w:r>
    </w:p>
    <w:p w:rsidR="002C591A" w:rsidRDefault="002C591A" w:rsidP="00660D6B">
      <w:pPr>
        <w:ind w:firstLine="720"/>
        <w:rPr>
          <w:sz w:val="28"/>
          <w:szCs w:val="28"/>
        </w:rPr>
      </w:pPr>
      <w:r>
        <w:rPr>
          <w:rFonts w:ascii="Times New Roman" w:hAnsi="Times New Roman"/>
          <w:color w:val="222222"/>
          <w:sz w:val="28"/>
          <w:szCs w:val="28"/>
        </w:rPr>
        <w:t>It is clear from what has been said that for Latour the concept</w:t>
      </w:r>
      <w:r w:rsidRPr="00A52861">
        <w:rPr>
          <w:sz w:val="28"/>
          <w:szCs w:val="28"/>
        </w:rPr>
        <w:t xml:space="preserve"> </w:t>
      </w:r>
      <w:r>
        <w:rPr>
          <w:sz w:val="28"/>
          <w:szCs w:val="28"/>
        </w:rPr>
        <w:t>of agency</w:t>
      </w:r>
      <w:r w:rsidRPr="00AD099C">
        <w:rPr>
          <w:i/>
          <w:sz w:val="28"/>
          <w:szCs w:val="28"/>
        </w:rPr>
        <w:t xml:space="preserve"> is not limited to persons or human entities</w:t>
      </w:r>
      <w:r>
        <w:rPr>
          <w:sz w:val="28"/>
          <w:szCs w:val="28"/>
        </w:rPr>
        <w:t xml:space="preserve">. It includes </w:t>
      </w:r>
      <w:r w:rsidRPr="00462119">
        <w:rPr>
          <w:i/>
          <w:sz w:val="28"/>
          <w:szCs w:val="28"/>
        </w:rPr>
        <w:t>inanimate</w:t>
      </w:r>
      <w:r>
        <w:rPr>
          <w:sz w:val="28"/>
          <w:szCs w:val="28"/>
        </w:rPr>
        <w:t xml:space="preserve"> entities. </w:t>
      </w:r>
      <w:r>
        <w:rPr>
          <w:color w:val="222222"/>
          <w:sz w:val="28"/>
          <w:szCs w:val="28"/>
        </w:rPr>
        <w:t xml:space="preserve">He demands recognition of </w:t>
      </w:r>
      <w:r w:rsidRPr="00660D6B">
        <w:rPr>
          <w:i/>
          <w:color w:val="222222"/>
          <w:sz w:val="28"/>
          <w:szCs w:val="28"/>
        </w:rPr>
        <w:t>agency</w:t>
      </w:r>
      <w:r>
        <w:rPr>
          <w:color w:val="222222"/>
          <w:sz w:val="28"/>
          <w:szCs w:val="28"/>
        </w:rPr>
        <w:t xml:space="preserve"> not only in organic life but also in material things such as “inert” rock, as actors, or, more precisely, as actants. </w:t>
      </w:r>
      <w:r>
        <w:rPr>
          <w:sz w:val="28"/>
          <w:szCs w:val="28"/>
        </w:rPr>
        <w:t xml:space="preserve"> The word “actant” is a technical term taken from semiotics that “applies not only to human beings but also to animals, objects, or concepts” (See 49, n. 20 and the reference there to an analytical dictionary of semiotics).</w:t>
      </w:r>
    </w:p>
    <w:p w:rsidR="002C591A" w:rsidRDefault="002C591A" w:rsidP="00A52861">
      <w:pPr>
        <w:ind w:firstLine="720"/>
        <w:rPr>
          <w:color w:val="222222"/>
          <w:sz w:val="28"/>
          <w:szCs w:val="28"/>
        </w:rPr>
      </w:pPr>
      <w:r>
        <w:rPr>
          <w:sz w:val="28"/>
          <w:szCs w:val="28"/>
        </w:rPr>
        <w:t xml:space="preserve"> </w:t>
      </w:r>
      <w:r>
        <w:rPr>
          <w:color w:val="222222"/>
          <w:sz w:val="28"/>
          <w:szCs w:val="28"/>
        </w:rPr>
        <w:t xml:space="preserve">Latour calls for the dismantling of a worldview built upon an understanding of mastery by Agents over inert Nature. The Law of the “new climate regime” is summed up thus:  “On the side of the subject, there is no mastery; on the side of the object, no possible deanimation” (54). </w:t>
      </w:r>
    </w:p>
    <w:p w:rsidR="002C591A" w:rsidRDefault="002C591A" w:rsidP="00A52861">
      <w:pPr>
        <w:ind w:firstLine="720"/>
        <w:rPr>
          <w:sz w:val="28"/>
          <w:szCs w:val="28"/>
        </w:rPr>
      </w:pPr>
      <w:r>
        <w:rPr>
          <w:color w:val="222222"/>
          <w:sz w:val="28"/>
          <w:szCs w:val="28"/>
        </w:rPr>
        <w:t xml:space="preserve">If the word “animism” comes to mind don’t be surprised. Even some of his supporters have wondered if Latour is flirting with some sort of archaism. To this end Latour calls for the “disaggregation of the old Nature/Culture format” of the Moderns (150). </w:t>
      </w:r>
      <w:r>
        <w:rPr>
          <w:sz w:val="28"/>
          <w:szCs w:val="28"/>
        </w:rPr>
        <w:t xml:space="preserve">Instead of a distribution of agency between overanimated Culture and deanimated Nature, there is an expanding taxonomy of kinds of agency. “Instead of a </w:t>
      </w:r>
      <w:r w:rsidRPr="00EC5198">
        <w:rPr>
          <w:sz w:val="28"/>
          <w:szCs w:val="28"/>
        </w:rPr>
        <w:t xml:space="preserve">distinction between subject and object, one obtains nuances along a gradient in which human </w:t>
      </w:r>
      <w:r>
        <w:rPr>
          <w:sz w:val="28"/>
          <w:szCs w:val="28"/>
        </w:rPr>
        <w:t>and non-human figures are mixed</w:t>
      </w:r>
      <w:r w:rsidRPr="00EC5198">
        <w:rPr>
          <w:sz w:val="28"/>
          <w:szCs w:val="28"/>
        </w:rPr>
        <w:t>”</w:t>
      </w:r>
      <w:r>
        <w:rPr>
          <w:sz w:val="28"/>
          <w:szCs w:val="28"/>
        </w:rPr>
        <w:t xml:space="preserve"> (54). Disaggregating the simple binary involves an ongoing taxonomic exercise as kinds of agency are multiplied.</w:t>
      </w:r>
    </w:p>
    <w:p w:rsidR="002C591A" w:rsidRDefault="002C591A" w:rsidP="00A52861">
      <w:pPr>
        <w:ind w:firstLine="720"/>
        <w:rPr>
          <w:color w:val="222222"/>
          <w:sz w:val="28"/>
          <w:szCs w:val="28"/>
        </w:rPr>
      </w:pPr>
      <w:r>
        <w:rPr>
          <w:sz w:val="28"/>
          <w:szCs w:val="28"/>
        </w:rPr>
        <w:t xml:space="preserve">In other words, forms of agency, activity, animation can be attributed to what we, in the grip of the Modernist amalgam, regard as inanimate, inert matter, even though, on the ground, everywhere in fact we are sensitive to kinds of animation everywhere. </w:t>
      </w:r>
      <w:r>
        <w:rPr>
          <w:color w:val="222222"/>
          <w:sz w:val="28"/>
          <w:szCs w:val="28"/>
        </w:rPr>
        <w:t xml:space="preserve">Here, in the suggestion that material things such as rocks are “animated” in some sense, is the point where Latour is most easily misinterpreted. Is he, after all, engaging in mystification? This is where I have felt the strongest reservations. What clinched my desire to lead this Salon session is that FG for me unequivocally eliminated those reservations. </w:t>
      </w:r>
    </w:p>
    <w:p w:rsidR="002C591A" w:rsidRDefault="002C591A" w:rsidP="00A52861">
      <w:pPr>
        <w:ind w:firstLine="720"/>
        <w:rPr>
          <w:color w:val="222222"/>
          <w:sz w:val="28"/>
          <w:szCs w:val="28"/>
        </w:rPr>
      </w:pPr>
      <w:r>
        <w:rPr>
          <w:color w:val="222222"/>
          <w:sz w:val="28"/>
          <w:szCs w:val="28"/>
        </w:rPr>
        <w:t xml:space="preserve">What cleared up my doubts is that from beginning to the end FG is engaged in identifying, </w:t>
      </w:r>
      <w:r w:rsidRPr="005A62F7">
        <w:rPr>
          <w:color w:val="222222"/>
          <w:sz w:val="28"/>
          <w:szCs w:val="28"/>
        </w:rPr>
        <w:t>distinguishing</w:t>
      </w:r>
      <w:r>
        <w:rPr>
          <w:i/>
          <w:color w:val="222222"/>
          <w:sz w:val="28"/>
          <w:szCs w:val="28"/>
        </w:rPr>
        <w:t xml:space="preserve"> </w:t>
      </w:r>
      <w:r>
        <w:rPr>
          <w:color w:val="222222"/>
          <w:sz w:val="28"/>
          <w:szCs w:val="28"/>
        </w:rPr>
        <w:t xml:space="preserve">and distributing the </w:t>
      </w:r>
      <w:r>
        <w:rPr>
          <w:i/>
          <w:color w:val="222222"/>
          <w:sz w:val="28"/>
          <w:szCs w:val="28"/>
        </w:rPr>
        <w:t>multi</w:t>
      </w:r>
      <w:r w:rsidRPr="008D535A">
        <w:rPr>
          <w:i/>
          <w:color w:val="222222"/>
          <w:sz w:val="28"/>
          <w:szCs w:val="28"/>
        </w:rPr>
        <w:t>ple</w:t>
      </w:r>
      <w:r>
        <w:rPr>
          <w:i/>
          <w:color w:val="222222"/>
          <w:sz w:val="28"/>
          <w:szCs w:val="28"/>
        </w:rPr>
        <w:t xml:space="preserve"> </w:t>
      </w:r>
      <w:r w:rsidRPr="008D535A">
        <w:rPr>
          <w:i/>
          <w:color w:val="222222"/>
          <w:sz w:val="28"/>
          <w:szCs w:val="28"/>
        </w:rPr>
        <w:t>kinds</w:t>
      </w:r>
      <w:r>
        <w:rPr>
          <w:color w:val="222222"/>
          <w:sz w:val="28"/>
          <w:szCs w:val="28"/>
        </w:rPr>
        <w:t xml:space="preserve"> of animation, of agency, of actants disclosed when we take the time to look carefully. There are not only two kinds, overanimation or deanimation of nature, matter, things. The foundation of FG is this meticulous work of taxonomy. My favorite example is his use of John McPhee’s account of the century-long effort by the Army Corps of Engineers to stop the Mississippi from jumping its banks a hundred miles north of New Orleans. </w:t>
      </w:r>
    </w:p>
    <w:p w:rsidR="002C591A" w:rsidRDefault="002C591A" w:rsidP="00A52861">
      <w:pPr>
        <w:ind w:firstLine="720"/>
        <w:rPr>
          <w:color w:val="222222"/>
          <w:sz w:val="28"/>
          <w:szCs w:val="28"/>
        </w:rPr>
      </w:pPr>
      <w:r>
        <w:rPr>
          <w:color w:val="222222"/>
          <w:sz w:val="28"/>
          <w:szCs w:val="28"/>
        </w:rPr>
        <w:t xml:space="preserve">The most important example, the centerpiece of the third lecture, is Latour’s analysis of James Lovelock’s struggle to avoid the pitfall of overanimation and of deanimation in his two-front struggle to provide an account of Gaia that would be purely scientific. </w:t>
      </w:r>
    </w:p>
    <w:p w:rsidR="002C591A" w:rsidRDefault="002C591A" w:rsidP="00A52861">
      <w:pPr>
        <w:ind w:firstLine="720"/>
        <w:rPr>
          <w:color w:val="222222"/>
          <w:sz w:val="28"/>
          <w:szCs w:val="28"/>
        </w:rPr>
      </w:pPr>
      <w:r>
        <w:rPr>
          <w:color w:val="222222"/>
          <w:sz w:val="28"/>
          <w:szCs w:val="28"/>
        </w:rPr>
        <w:t>In a moving short video,</w:t>
      </w:r>
      <w:r>
        <w:rPr>
          <w:rStyle w:val="FootnoteReference"/>
          <w:color w:val="222222"/>
          <w:sz w:val="28"/>
          <w:szCs w:val="28"/>
        </w:rPr>
        <w:footnoteReference w:id="18"/>
      </w:r>
      <w:r>
        <w:rPr>
          <w:color w:val="222222"/>
          <w:sz w:val="28"/>
          <w:szCs w:val="28"/>
        </w:rPr>
        <w:t xml:space="preserve"> Latour speaks of the figure of Gaia after watching exquisite images of life in the Amazon rainforest followed by earthmoving machines cutting into it. “Well,” he says, “Gaia is one of these mixtures of scientific and mythical and popular and religious objects, in the face of which any normal person would say, ‘I think I’ll stay away from.’ But that mix is why I like it. It’s also,” he goes on,” associated with two scientists and theorists I like. One is Lynn Margulis a great scholar of the biology of very small entities. The other is James lovelock who describes a planet that is not alive as an organism, but not dead either. So that’s what I am interested in. How do you describe a non-dead planet?”</w:t>
      </w:r>
    </w:p>
    <w:p w:rsidR="002C591A" w:rsidRDefault="002C591A" w:rsidP="002661DF">
      <w:pPr>
        <w:ind w:firstLine="720"/>
        <w:rPr>
          <w:rFonts w:ascii="Times New Roman" w:hAnsi="Times New Roman"/>
          <w:color w:val="222222"/>
          <w:sz w:val="28"/>
          <w:szCs w:val="28"/>
        </w:rPr>
      </w:pPr>
      <w:r>
        <w:rPr>
          <w:rFonts w:ascii="Times New Roman" w:hAnsi="Times New Roman"/>
          <w:color w:val="222222"/>
          <w:sz w:val="28"/>
          <w:szCs w:val="28"/>
        </w:rPr>
        <w:t xml:space="preserve">How do you describe a non-dead planet? One crucial condition is to avoid premature unification. This is a warning Latour repeats again and again, the reason </w:t>
      </w:r>
      <w:r w:rsidRPr="00496943">
        <w:rPr>
          <w:rFonts w:ascii="Times New Roman" w:hAnsi="Times New Roman"/>
          <w:i/>
          <w:color w:val="222222"/>
          <w:sz w:val="28"/>
          <w:szCs w:val="28"/>
        </w:rPr>
        <w:t>the kinds of movement</w:t>
      </w:r>
      <w:r>
        <w:rPr>
          <w:rFonts w:ascii="Times New Roman" w:hAnsi="Times New Roman"/>
          <w:color w:val="222222"/>
          <w:sz w:val="28"/>
          <w:szCs w:val="28"/>
        </w:rPr>
        <w:t xml:space="preserve"> required by ANT are absolutely fundamental to the practices of politics, science, and religion for imagining a demo-genesis in the face of Gaia. </w:t>
      </w:r>
    </w:p>
    <w:p w:rsidR="002C591A" w:rsidRDefault="002C591A" w:rsidP="00A52861">
      <w:pPr>
        <w:ind w:firstLine="720"/>
        <w:rPr>
          <w:color w:val="222222"/>
          <w:sz w:val="28"/>
          <w:szCs w:val="28"/>
        </w:rPr>
      </w:pPr>
      <w:r>
        <w:rPr>
          <w:color w:val="222222"/>
          <w:sz w:val="28"/>
          <w:szCs w:val="28"/>
        </w:rPr>
        <w:t>Above all, care must be taken in the images, figures, words, concepts and other tools of thought and imagination one chooses to invoke. For example, the fourth lecture is a sustained argument for “the destruction of the Globe” as an image. “It must be possible, today,” he suggests, “to pull ourselves away from the fascination that the image of the Sphere has held for us since Plato: the spherical form rounds knowledge in a continuous, complete, transparent, omnipresent volume that masks the extraordinarily difficult task of assembling the data points coming from all instruments and disciplines. A sphere has no history, no beginning, no end, no holes, no discontinuities of any sort. It is not merely an idea but the very ideal of ideas” (136). A little later comes the injunction: “The notions of globe and global thinking include the immense danger of unifying too quickly what first needs to be</w:t>
      </w:r>
      <w:r>
        <w:rPr>
          <w:i/>
          <w:color w:val="222222"/>
          <w:sz w:val="28"/>
          <w:szCs w:val="28"/>
        </w:rPr>
        <w:t xml:space="preserve"> </w:t>
      </w:r>
      <w:r w:rsidRPr="00100B9D">
        <w:rPr>
          <w:i/>
          <w:color w:val="222222"/>
          <w:sz w:val="28"/>
          <w:szCs w:val="28"/>
        </w:rPr>
        <w:t>composed</w:t>
      </w:r>
      <w:r>
        <w:rPr>
          <w:color w:val="222222"/>
          <w:sz w:val="28"/>
          <w:szCs w:val="28"/>
        </w:rPr>
        <w:t>” (138).</w:t>
      </w:r>
    </w:p>
    <w:p w:rsidR="002C591A" w:rsidRDefault="002C591A" w:rsidP="00383836">
      <w:pPr>
        <w:ind w:firstLine="720"/>
        <w:rPr>
          <w:rFonts w:ascii="Times New Roman" w:hAnsi="Times New Roman"/>
          <w:color w:val="222222"/>
          <w:sz w:val="28"/>
          <w:szCs w:val="28"/>
        </w:rPr>
      </w:pPr>
      <w:r>
        <w:rPr>
          <w:color w:val="222222"/>
          <w:sz w:val="28"/>
          <w:szCs w:val="28"/>
        </w:rPr>
        <w:t xml:space="preserve">The exemplar of such careless unification is capitalism, the </w:t>
      </w:r>
      <w:r>
        <w:rPr>
          <w:rFonts w:ascii="Times New Roman" w:hAnsi="Times New Roman"/>
          <w:color w:val="222222"/>
          <w:sz w:val="28"/>
          <w:szCs w:val="28"/>
        </w:rPr>
        <w:t>destructive, too rapid universalization of the Globe in the form of a single kind of “economizing and calculating humanoid” (107).</w:t>
      </w:r>
      <w:r>
        <w:rPr>
          <w:rStyle w:val="FootnoteReference"/>
          <w:rFonts w:ascii="Times New Roman" w:hAnsi="Times New Roman"/>
          <w:color w:val="222222"/>
          <w:sz w:val="28"/>
          <w:szCs w:val="28"/>
        </w:rPr>
        <w:footnoteReference w:id="19"/>
      </w:r>
    </w:p>
    <w:p w:rsidR="002C591A" w:rsidRDefault="002C591A" w:rsidP="00383836">
      <w:pPr>
        <w:ind w:left="720"/>
        <w:rPr>
          <w:rFonts w:ascii="Times New Roman" w:hAnsi="Times New Roman"/>
          <w:color w:val="222222"/>
          <w:sz w:val="28"/>
          <w:szCs w:val="28"/>
        </w:rPr>
      </w:pPr>
      <w:r>
        <w:rPr>
          <w:rFonts w:ascii="Times New Roman" w:hAnsi="Times New Roman"/>
          <w:sz w:val="28"/>
          <w:szCs w:val="28"/>
        </w:rPr>
        <w:t>T</w:t>
      </w:r>
      <w:r w:rsidRPr="006C4F8A">
        <w:rPr>
          <w:rFonts w:ascii="Times New Roman" w:hAnsi="Times New Roman"/>
          <w:sz w:val="28"/>
          <w:szCs w:val="28"/>
        </w:rPr>
        <w:t>he in</w:t>
      </w:r>
      <w:r>
        <w:rPr>
          <w:rFonts w:ascii="Times New Roman" w:hAnsi="Times New Roman"/>
          <w:sz w:val="28"/>
          <w:szCs w:val="28"/>
        </w:rPr>
        <w:t xml:space="preserve">trusion of Gaia is happening at a moment when the figure of the human has never appeared so ill-adapted to take into account. Whereas </w:t>
      </w:r>
      <w:r w:rsidRPr="00477D46">
        <w:rPr>
          <w:rFonts w:ascii="Times New Roman" w:hAnsi="Times New Roman"/>
          <w:i/>
          <w:sz w:val="28"/>
          <w:szCs w:val="28"/>
        </w:rPr>
        <w:t>we ought to have as many definitions of the human as there are ways of belonging to the world</w:t>
      </w:r>
      <w:r>
        <w:rPr>
          <w:rFonts w:ascii="Times New Roman" w:hAnsi="Times New Roman"/>
          <w:sz w:val="28"/>
          <w:szCs w:val="28"/>
        </w:rPr>
        <w:t xml:space="preserve">, this is the very moment when we have finally succeeded in universalizing over the whole surface of the Earth the same economizing and calculating humanoid. … homo oeconomicus. </w:t>
      </w:r>
      <w:r>
        <w:rPr>
          <w:rFonts w:ascii="Times New Roman" w:hAnsi="Times New Roman"/>
          <w:color w:val="222222"/>
          <w:sz w:val="28"/>
          <w:szCs w:val="28"/>
        </w:rPr>
        <w:t xml:space="preserve">Under the name of </w:t>
      </w:r>
      <w:r>
        <w:rPr>
          <w:rFonts w:ascii="Times New Roman" w:hAnsi="Times New Roman"/>
          <w:i/>
          <w:color w:val="222222"/>
          <w:sz w:val="28"/>
          <w:szCs w:val="28"/>
        </w:rPr>
        <w:t>globalization</w:t>
      </w:r>
      <w:r>
        <w:rPr>
          <w:rFonts w:ascii="Times New Roman" w:hAnsi="Times New Roman"/>
          <w:color w:val="222222"/>
          <w:sz w:val="28"/>
          <w:szCs w:val="28"/>
        </w:rPr>
        <w:t xml:space="preserve">, the culture of this strange GMO – whose Latin name is </w:t>
      </w:r>
      <w:r>
        <w:rPr>
          <w:rFonts w:ascii="Times New Roman" w:hAnsi="Times New Roman"/>
          <w:i/>
          <w:color w:val="222222"/>
          <w:sz w:val="28"/>
          <w:szCs w:val="28"/>
        </w:rPr>
        <w:t>Homo</w:t>
      </w:r>
      <w:r>
        <w:rPr>
          <w:rFonts w:ascii="Times New Roman" w:hAnsi="Times New Roman"/>
          <w:color w:val="222222"/>
          <w:sz w:val="28"/>
          <w:szCs w:val="28"/>
        </w:rPr>
        <w:t xml:space="preserve"> </w:t>
      </w:r>
      <w:r w:rsidRPr="00D32C4D">
        <w:rPr>
          <w:rFonts w:ascii="Times New Roman" w:hAnsi="Times New Roman"/>
          <w:i/>
          <w:color w:val="222222"/>
          <w:sz w:val="28"/>
          <w:szCs w:val="28"/>
        </w:rPr>
        <w:t>oeconomicus</w:t>
      </w:r>
      <w:r>
        <w:rPr>
          <w:rFonts w:ascii="Times New Roman" w:hAnsi="Times New Roman"/>
          <w:color w:val="222222"/>
          <w:sz w:val="28"/>
          <w:szCs w:val="28"/>
        </w:rPr>
        <w:t xml:space="preserve"> –</w:t>
      </w:r>
      <w:r w:rsidRPr="00D32C4D">
        <w:rPr>
          <w:rFonts w:ascii="Times New Roman" w:hAnsi="Times New Roman"/>
          <w:color w:val="222222"/>
          <w:sz w:val="28"/>
          <w:szCs w:val="28"/>
        </w:rPr>
        <w:t xml:space="preserve"> has spread everywhere</w:t>
      </w:r>
      <w:r>
        <w:rPr>
          <w:rFonts w:ascii="Times New Roman" w:hAnsi="Times New Roman"/>
          <w:color w:val="222222"/>
          <w:sz w:val="28"/>
          <w:szCs w:val="28"/>
        </w:rPr>
        <w:t>. At the very moment when we have a desperate need for other forms of homodiversity! Bad luck, truly: we have to confront the world with humans reduced to a very small number of intellectual competencies, endowed with brains capable of making simple calculations of capitalization and consumption, to whom we attribute a very small number of desires and who have finally been persuaded to view themselves as individuals, in the atomic sense of the word. At the very moment when we should be remaking politics, we have at our disposal only the pathetic resources of ‘management’ and ‘governance.’ Never has a more provincial definition of humanity been transformed into a universal standard of behavior. At the very moment when we ought to be loosening the grip of the first Nature, the second Nature of Economics is imposing its iron cage more strictly than ever (pp. 107,8).</w:t>
      </w:r>
      <w:r>
        <w:rPr>
          <w:rStyle w:val="FootnoteReference"/>
          <w:rFonts w:ascii="Times New Roman" w:hAnsi="Times New Roman"/>
          <w:color w:val="222222"/>
          <w:sz w:val="28"/>
          <w:szCs w:val="28"/>
        </w:rPr>
        <w:footnoteReference w:id="20"/>
      </w:r>
    </w:p>
    <w:p w:rsidR="002C591A" w:rsidRDefault="002C591A" w:rsidP="008C44E9">
      <w:pPr>
        <w:ind w:firstLine="720"/>
        <w:rPr>
          <w:color w:val="222222"/>
          <w:sz w:val="28"/>
          <w:szCs w:val="28"/>
        </w:rPr>
      </w:pPr>
      <w:r>
        <w:rPr>
          <w:color w:val="222222"/>
          <w:sz w:val="28"/>
          <w:szCs w:val="28"/>
        </w:rPr>
        <w:t xml:space="preserve">In stark contrast, Gaia, the name Latour has adopted as the figure for the Earth as it has disclosed itself in the epoch of the Anthropocene, “is neither a Globe nor a global figure but, rather, the </w:t>
      </w:r>
      <w:r>
        <w:rPr>
          <w:i/>
          <w:color w:val="222222"/>
          <w:sz w:val="28"/>
          <w:szCs w:val="28"/>
        </w:rPr>
        <w:t xml:space="preserve">impossibility </w:t>
      </w:r>
      <w:r w:rsidRPr="00EA429F">
        <w:rPr>
          <w:color w:val="222222"/>
          <w:sz w:val="28"/>
          <w:szCs w:val="28"/>
        </w:rPr>
        <w:t xml:space="preserve">of limiting oneself to a </w:t>
      </w:r>
      <w:r>
        <w:rPr>
          <w:color w:val="222222"/>
          <w:sz w:val="28"/>
          <w:szCs w:val="28"/>
        </w:rPr>
        <w:t xml:space="preserve">figure of the Globe. Gaia is historical through and through. … It is the great figure opposed to utopia or uchronia. … It belittles the exaggerations of religion, along with those of the sciences and politics. … Gaia is finitude, a very just and very worldly finitude… Far from being the frog swollen with air who believes that it is bigger than an ox, Gaia is the great power of </w:t>
      </w:r>
      <w:r>
        <w:rPr>
          <w:i/>
          <w:color w:val="222222"/>
          <w:sz w:val="28"/>
          <w:szCs w:val="28"/>
        </w:rPr>
        <w:t>deflation</w:t>
      </w:r>
      <w:r>
        <w:rPr>
          <w:color w:val="222222"/>
          <w:sz w:val="28"/>
          <w:szCs w:val="28"/>
        </w:rPr>
        <w:t xml:space="preserve">. It is the thorn that deflates all the obsessions of the Globe. . Gaia designates the Earth” (288, 289). </w:t>
      </w:r>
    </w:p>
    <w:p w:rsidR="002C591A" w:rsidRDefault="002C591A" w:rsidP="00A800BE">
      <w:pPr>
        <w:ind w:firstLine="720"/>
        <w:rPr>
          <w:color w:val="222222"/>
          <w:sz w:val="28"/>
          <w:szCs w:val="28"/>
        </w:rPr>
      </w:pPr>
      <w:r>
        <w:rPr>
          <w:color w:val="222222"/>
          <w:sz w:val="28"/>
          <w:szCs w:val="28"/>
        </w:rPr>
        <w:t xml:space="preserve">As important as the choice of thought-tools is disciplined attention to how those tools - words and images - are used, requiring attention to what Charles Taylor calls the “full shape of the human linguistic capacity,” in order to do justice to the multiplication of </w:t>
      </w:r>
      <w:r>
        <w:rPr>
          <w:i/>
          <w:color w:val="222222"/>
          <w:sz w:val="28"/>
          <w:szCs w:val="28"/>
        </w:rPr>
        <w:t xml:space="preserve">differences </w:t>
      </w:r>
      <w:r>
        <w:rPr>
          <w:color w:val="222222"/>
          <w:sz w:val="28"/>
          <w:szCs w:val="28"/>
        </w:rPr>
        <w:t xml:space="preserve">in the </w:t>
      </w:r>
      <w:r>
        <w:rPr>
          <w:i/>
          <w:color w:val="222222"/>
          <w:sz w:val="28"/>
          <w:szCs w:val="28"/>
        </w:rPr>
        <w:t>kinds</w:t>
      </w:r>
      <w:r>
        <w:rPr>
          <w:color w:val="222222"/>
          <w:sz w:val="28"/>
          <w:szCs w:val="28"/>
        </w:rPr>
        <w:t xml:space="preserve"> of agency that the sciences, for example, disclose. For example, as I have pointed out, Latour’s use of the semiotic term, “actant,” is indispensable for ANT. It is the term that makes room for describing and distinguishing the multiple kinds of animation, mapping their taxonomy, that the sciences have sensitized us to with their instruments </w:t>
      </w:r>
      <w:r>
        <w:rPr>
          <w:i/>
          <w:color w:val="222222"/>
          <w:sz w:val="28"/>
          <w:szCs w:val="28"/>
        </w:rPr>
        <w:t xml:space="preserve">according to precise </w:t>
      </w:r>
      <w:r w:rsidRPr="00A532E7">
        <w:rPr>
          <w:i/>
          <w:color w:val="222222"/>
          <w:sz w:val="28"/>
          <w:szCs w:val="28"/>
        </w:rPr>
        <w:t>features</w:t>
      </w:r>
      <w:r>
        <w:rPr>
          <w:i/>
          <w:color w:val="222222"/>
          <w:sz w:val="28"/>
          <w:szCs w:val="28"/>
        </w:rPr>
        <w:t xml:space="preserve"> </w:t>
      </w:r>
      <w:r>
        <w:rPr>
          <w:color w:val="222222"/>
          <w:sz w:val="28"/>
          <w:szCs w:val="28"/>
        </w:rPr>
        <w:t xml:space="preserve">prior to naming them or assigning them some other sign, such as x. Personifications are one such  kind. </w:t>
      </w:r>
    </w:p>
    <w:p w:rsidR="002C591A" w:rsidRDefault="002C591A" w:rsidP="001C119F">
      <w:pPr>
        <w:ind w:firstLine="720"/>
        <w:rPr>
          <w:color w:val="222222"/>
          <w:sz w:val="28"/>
          <w:szCs w:val="28"/>
        </w:rPr>
      </w:pPr>
      <w:r>
        <w:rPr>
          <w:color w:val="222222"/>
          <w:sz w:val="28"/>
          <w:szCs w:val="28"/>
        </w:rPr>
        <w:t xml:space="preserve">So Latour formally designates Gaia in a “play of personification” such as Hobbes employed in invoking Leviathan (p. 273, 4, n. 40). “One can address Gaia, not </w:t>
      </w:r>
      <w:r>
        <w:rPr>
          <w:i/>
          <w:color w:val="222222"/>
          <w:sz w:val="28"/>
          <w:szCs w:val="28"/>
        </w:rPr>
        <w:t xml:space="preserve">as one addressed </w:t>
      </w:r>
      <w:r>
        <w:rPr>
          <w:color w:val="222222"/>
          <w:sz w:val="28"/>
          <w:szCs w:val="28"/>
        </w:rPr>
        <w:t xml:space="preserve">Nature, as an impersonal but nonetheless personalized entity, but rather directly, naming it as a configuration of new political entities. To live in the epoch of the Anthropocene is to acknowledge a strange and difficult </w:t>
      </w:r>
      <w:r>
        <w:rPr>
          <w:i/>
          <w:color w:val="222222"/>
          <w:sz w:val="28"/>
          <w:szCs w:val="28"/>
        </w:rPr>
        <w:t xml:space="preserve">limitation of powers </w:t>
      </w:r>
      <w:r>
        <w:rPr>
          <w:color w:val="222222"/>
          <w:sz w:val="28"/>
          <w:szCs w:val="28"/>
        </w:rPr>
        <w:t xml:space="preserve">in favor of Gaia, considered as the secular aggregation of all the agents that can be recognized thanks to the tracing of feedback loops. Here, just as with the earlier invention of the political personification of the State, both thought and practice need fiction. ‘Gaia, I name you as that which I am addressing and that which I am prepared to face’” (283). </w:t>
      </w:r>
    </w:p>
    <w:sectPr w:rsidR="002C591A" w:rsidSect="005F038B">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91A" w:rsidRDefault="002C591A" w:rsidP="00F45FB5">
      <w:r>
        <w:separator/>
      </w:r>
    </w:p>
  </w:endnote>
  <w:endnote w:type="continuationSeparator" w:id="0">
    <w:p w:rsidR="002C591A" w:rsidRDefault="002C591A" w:rsidP="00F45F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91A" w:rsidRDefault="002C591A" w:rsidP="00F45FB5">
      <w:r>
        <w:separator/>
      </w:r>
    </w:p>
  </w:footnote>
  <w:footnote w:type="continuationSeparator" w:id="0">
    <w:p w:rsidR="002C591A" w:rsidRDefault="002C591A" w:rsidP="00F45FB5">
      <w:r>
        <w:continuationSeparator/>
      </w:r>
    </w:p>
  </w:footnote>
  <w:footnote w:id="1">
    <w:p w:rsidR="002C591A" w:rsidRDefault="002C591A">
      <w:pPr>
        <w:pStyle w:val="FootnoteText"/>
      </w:pPr>
      <w:r>
        <w:rPr>
          <w:rStyle w:val="FootnoteReference"/>
        </w:rPr>
        <w:footnoteRef/>
      </w:r>
      <w:r>
        <w:t xml:space="preserve"> These comments appear in “Biography of an Investigation: On a Book about Modes of Existence.” Identified as “Draft of an article for a dossier on AIME in </w:t>
      </w:r>
      <w:r>
        <w:rPr>
          <w:i/>
        </w:rPr>
        <w:t>Archives de Philosophie</w:t>
      </w:r>
      <w:r>
        <w:t xml:space="preserve">, coordinated by Bruno Karsenti (translated by Cathy Porter). </w:t>
      </w:r>
      <w:hyperlink r:id="rId1" w:history="1">
        <w:r w:rsidRPr="005C5313">
          <w:rPr>
            <w:rStyle w:val="Hyperlink"/>
          </w:rPr>
          <w:t>http://www.bruno-latour.fr/sites/default/files/downloads/126-KARSENTI-AIME-BIO-GB..pdf</w:t>
        </w:r>
      </w:hyperlink>
    </w:p>
    <w:p w:rsidR="002C591A" w:rsidRDefault="002C591A">
      <w:pPr>
        <w:pStyle w:val="FootnoteText"/>
      </w:pPr>
      <w:r>
        <w:t xml:space="preserve">Downloaded 6/28/18. I learned about this source from the invaluable introduction to a special issue of </w:t>
      </w:r>
      <w:r>
        <w:rPr>
          <w:i/>
        </w:rPr>
        <w:t>Social Anthropology</w:t>
      </w:r>
      <w:r>
        <w:t xml:space="preserve"> devoted to Latour, by David Berliner, Laurent LeGrain and Mattijs van de Port, “Bruno Latour and the anthropology of the Moderns,” </w:t>
      </w:r>
      <w:r>
        <w:rPr>
          <w:i/>
        </w:rPr>
        <w:t>Social Anthropology</w:t>
      </w:r>
      <w:r>
        <w:t xml:space="preserve"> (2013 (21/4): 435-447.</w:t>
      </w:r>
    </w:p>
  </w:footnote>
  <w:footnote w:id="2">
    <w:p w:rsidR="002C591A" w:rsidRDefault="002C591A">
      <w:pPr>
        <w:pStyle w:val="FootnoteText"/>
      </w:pPr>
      <w:r>
        <w:rPr>
          <w:rStyle w:val="FootnoteReference"/>
        </w:rPr>
        <w:footnoteRef/>
      </w:r>
      <w:r>
        <w:t xml:space="preserve"> See Latour’s website for a comprehensive list of his work: </w:t>
      </w:r>
      <w:hyperlink r:id="rId2" w:history="1">
        <w:r w:rsidRPr="002771EC">
          <w:rPr>
            <w:rStyle w:val="Hyperlink"/>
          </w:rPr>
          <w:t>http://www.bruno-latour.fr/</w:t>
        </w:r>
      </w:hyperlink>
      <w:r>
        <w:t xml:space="preserve">. </w:t>
      </w:r>
    </w:p>
  </w:footnote>
  <w:footnote w:id="3">
    <w:p w:rsidR="002C591A" w:rsidRDefault="002C591A">
      <w:pPr>
        <w:pStyle w:val="FootnoteText"/>
      </w:pPr>
      <w:r>
        <w:rPr>
          <w:rStyle w:val="FootnoteReference"/>
        </w:rPr>
        <w:footnoteRef/>
      </w:r>
      <w:r>
        <w:t xml:space="preserve"> See also “On some of the affects of capitalism,” a lecture given by Bruno Latour in 2014 to the </w:t>
      </w:r>
      <w:smartTag w:uri="urn:schemas-microsoft-com:office:smarttags" w:element="PlaceName">
        <w:r>
          <w:t>Royal</w:t>
        </w:r>
      </w:smartTag>
      <w:r>
        <w:t xml:space="preserve"> </w:t>
      </w:r>
      <w:smartTag w:uri="urn:schemas-microsoft-com:office:smarttags" w:element="PlaceType">
        <w:r>
          <w:t>Academy</w:t>
        </w:r>
      </w:smartTag>
      <w:r>
        <w:t xml:space="preserve">, </w:t>
      </w:r>
      <w:smartTag w:uri="urn:schemas-microsoft-com:office:smarttags" w:element="place">
        <w:smartTag w:uri="urn:schemas-microsoft-com:office:smarttags" w:element="City">
          <w:r>
            <w:t>Copenhagen</w:t>
          </w:r>
        </w:smartTag>
      </w:smartTag>
      <w:r>
        <w:t xml:space="preserve">. Available at </w:t>
      </w:r>
      <w:hyperlink r:id="rId3" w:history="1">
        <w:r w:rsidRPr="00B71B26">
          <w:rPr>
            <w:rStyle w:val="Hyperlink"/>
          </w:rPr>
          <w:t>https://www.scribd.com/document/357416474/Latour-On-some-of-the-affects-of-capitalism-pdf</w:t>
        </w:r>
      </w:hyperlink>
      <w:r>
        <w:t>.</w:t>
      </w:r>
    </w:p>
  </w:footnote>
  <w:footnote w:id="4">
    <w:p w:rsidR="002C591A" w:rsidRPr="00591B8E" w:rsidRDefault="002C591A" w:rsidP="003220AB">
      <w:pPr>
        <w:rPr>
          <w:rFonts w:ascii="Times New Roman" w:hAnsi="Times New Roman"/>
          <w:color w:val="222222"/>
          <w:sz w:val="20"/>
          <w:szCs w:val="20"/>
        </w:rPr>
      </w:pPr>
      <w:r>
        <w:rPr>
          <w:rStyle w:val="FootnoteReference"/>
        </w:rPr>
        <w:footnoteRef/>
      </w:r>
      <w:r w:rsidRPr="00591B8E">
        <w:rPr>
          <w:rFonts w:ascii="Times New Roman" w:hAnsi="Times New Roman"/>
          <w:sz w:val="20"/>
          <w:szCs w:val="20"/>
        </w:rPr>
        <w:t>See the whole text on page 149  – negative and positive, the contrast between the two.</w:t>
      </w:r>
      <w:r w:rsidRPr="00591B8E">
        <w:rPr>
          <w:rFonts w:ascii="Times New Roman" w:hAnsi="Times New Roman"/>
          <w:color w:val="222222"/>
          <w:sz w:val="20"/>
          <w:szCs w:val="20"/>
        </w:rPr>
        <w:t xml:space="preserve"> “Hobbes’s new distribution of all the agencies” was based on an “inert matter, a world governed mechanically by the laws of nature, a society driven solely by the passion of interest, a strictly controlled interpretation of the figurative language of the Bible” in addition to the definition of scientific truth cited earlier (149). </w:t>
      </w:r>
    </w:p>
    <w:p w:rsidR="002C591A" w:rsidRDefault="002C591A" w:rsidP="003220AB"/>
  </w:footnote>
  <w:footnote w:id="5">
    <w:p w:rsidR="002C591A" w:rsidRDefault="002C591A" w:rsidP="00DE0A1F">
      <w:pPr>
        <w:pStyle w:val="FootnoteText"/>
      </w:pPr>
      <w:r>
        <w:rPr>
          <w:rStyle w:val="FootnoteReference"/>
        </w:rPr>
        <w:footnoteRef/>
      </w:r>
      <w:r>
        <w:t xml:space="preserve"> Compare the comment that “the big question of the ‘end time’ … is at the origin of the very idea of counter-religion” (183). This is the question addressed in lecture 6. </w:t>
      </w:r>
    </w:p>
  </w:footnote>
  <w:footnote w:id="6">
    <w:p w:rsidR="002C591A" w:rsidRDefault="002C591A">
      <w:pPr>
        <w:pStyle w:val="FootnoteText"/>
      </w:pPr>
      <w:r>
        <w:rPr>
          <w:rStyle w:val="FootnoteReference"/>
        </w:rPr>
        <w:footnoteRef/>
      </w:r>
      <w:r>
        <w:t xml:space="preserve"> See 284. “’Secularization’ has … reappropriated the principal feature of the counter-religions – living in the end of times – while shifting the end of times into the utopia of modernization.” This means that “access to the earthly has been made impossible. Even if we managed to restore a place for the sciences and to revitalize politics once again, the fact would still remain that the heirs of modernism – that is, today, the entire planet, to the extent that it is globalized – are situated in an impossible time, the time that has forever torn them away from the past and hurled them into a futureless future. Exactly the temporal situation whose obsolescence marked by the Anthropocene” (284). </w:t>
      </w:r>
    </w:p>
  </w:footnote>
  <w:footnote w:id="7">
    <w:p w:rsidR="002C591A" w:rsidRDefault="002C591A" w:rsidP="00DE0A1F">
      <w:pPr>
        <w:pStyle w:val="FootnoteText"/>
      </w:pPr>
      <w:r>
        <w:rPr>
          <w:rStyle w:val="FootnoteReference"/>
        </w:rPr>
        <w:footnoteRef/>
      </w:r>
      <w:r>
        <w:t xml:space="preserve"> </w:t>
      </w:r>
      <w:r w:rsidRPr="00437E82">
        <w:t>I</w:t>
      </w:r>
      <w:r w:rsidRPr="00437E82">
        <w:rPr>
          <w:rFonts w:ascii="Times New Roman" w:hAnsi="Times New Roman"/>
          <w:color w:val="222222"/>
        </w:rPr>
        <w:t xml:space="preserve">n the </w:t>
      </w:r>
      <w:r w:rsidRPr="00437E82">
        <w:rPr>
          <w:rFonts w:ascii="Times New Roman" w:hAnsi="Times New Roman"/>
          <w:i/>
          <w:color w:val="222222"/>
        </w:rPr>
        <w:t xml:space="preserve">Popular Magazine of Anthropology, </w:t>
      </w:r>
      <w:r w:rsidRPr="00437E82">
        <w:rPr>
          <w:rFonts w:ascii="Times New Roman" w:hAnsi="Times New Roman"/>
          <w:color w:val="222222"/>
        </w:rPr>
        <w:t xml:space="preserve">entitled “The Wilful Extinction of Aboriginal Tribes,” </w:t>
      </w:r>
      <w:r w:rsidRPr="00437E82">
        <w:t xml:space="preserve">I owe this reference to Ceilia Brickman, </w:t>
      </w:r>
      <w:r w:rsidRPr="00437E82">
        <w:rPr>
          <w:i/>
        </w:rPr>
        <w:t>Race in Psychoanalysis</w:t>
      </w:r>
      <w:r w:rsidRPr="00437E82">
        <w:t xml:space="preserve">. </w:t>
      </w:r>
    </w:p>
  </w:footnote>
  <w:footnote w:id="8">
    <w:p w:rsidR="002C591A" w:rsidRDefault="002C591A" w:rsidP="00723C58">
      <w:pPr>
        <w:rPr>
          <w:rFonts w:ascii="Times New Roman" w:hAnsi="Times New Roman"/>
          <w:sz w:val="28"/>
          <w:szCs w:val="28"/>
        </w:rPr>
      </w:pPr>
      <w:r>
        <w:rPr>
          <w:rStyle w:val="FootnoteReference"/>
        </w:rPr>
        <w:footnoteRef/>
      </w:r>
      <w:r>
        <w:rPr>
          <w:rFonts w:ascii="Times New Roman" w:hAnsi="Times New Roman"/>
          <w:sz w:val="28"/>
          <w:szCs w:val="28"/>
        </w:rPr>
        <w:t>The first paragraph of the first lecture (7), the “crisis,” water, soil, glaciers, species, carobon dioxide, weather, sea levels, coastline, ocean. The warnings (9). Ecological disasters (9). “All of us are affected” (8). His point is the “mutation” not just a crisis, “</w:t>
      </w:r>
      <w:r w:rsidRPr="0043116C">
        <w:rPr>
          <w:rFonts w:ascii="Times New Roman" w:hAnsi="Times New Roman"/>
          <w:i/>
          <w:sz w:val="28"/>
          <w:szCs w:val="28"/>
        </w:rPr>
        <w:t>a profound mutation in our relation to the world</w:t>
      </w:r>
      <w:r>
        <w:rPr>
          <w:rFonts w:ascii="Times New Roman" w:hAnsi="Times New Roman"/>
          <w:i/>
          <w:sz w:val="28"/>
          <w:szCs w:val="28"/>
        </w:rPr>
        <w:t>,</w:t>
      </w:r>
      <w:r>
        <w:rPr>
          <w:rFonts w:ascii="Times New Roman" w:hAnsi="Times New Roman"/>
          <w:sz w:val="28"/>
          <w:szCs w:val="28"/>
        </w:rPr>
        <w:t xml:space="preserve">” not merely another “crisis” that will pass (8), the mutation of the Anthropocene, an era that not only represents the </w:t>
      </w:r>
      <w:r w:rsidRPr="000475F6">
        <w:rPr>
          <w:rFonts w:ascii="Times New Roman" w:hAnsi="Times New Roman"/>
          <w:i/>
          <w:sz w:val="28"/>
          <w:szCs w:val="28"/>
        </w:rPr>
        <w:t>geological enormity</w:t>
      </w:r>
      <w:r>
        <w:rPr>
          <w:rFonts w:ascii="Times New Roman" w:hAnsi="Times New Roman"/>
          <w:sz w:val="28"/>
          <w:szCs w:val="28"/>
        </w:rPr>
        <w:t xml:space="preserve"> of the consequences of human agency on Nature but also “the Earth’s retroaction in response to our behaviors,” disrupting order thoroughly” (149, 50).  </w:t>
      </w:r>
    </w:p>
    <w:p w:rsidR="002C591A" w:rsidRDefault="002C591A" w:rsidP="00723C58"/>
  </w:footnote>
  <w:footnote w:id="9">
    <w:p w:rsidR="002C591A" w:rsidRDefault="002C591A" w:rsidP="00DF7E40">
      <w:pPr>
        <w:pStyle w:val="FootnoteText"/>
      </w:pPr>
      <w:r>
        <w:rPr>
          <w:rStyle w:val="FootnoteReference"/>
        </w:rPr>
        <w:footnoteRef/>
      </w:r>
      <w:r>
        <w:t xml:space="preserve"> “As </w:t>
      </w:r>
      <w:r w:rsidRPr="007B3BF2">
        <w:rPr>
          <w:i/>
        </w:rPr>
        <w:t>belief in</w:t>
      </w:r>
      <w:r>
        <w:t xml:space="preserve"> something, religion is of little interest. … And yet, if religion – as counter-religion – remains alive, remains fruitful, it is because of the discovery that one can live, that one must live in the ‘end times,’ in the sense – at once very specific and very unstable – that the ends have been definitively achieved, within time. . . As soon as we lose this ever-so-bizarre sense of history even for a moment, we lose the sense of religious truth. Until we understand it again, a moment later. Counter-religion, as its name indicates, ceaselessly </w:t>
      </w:r>
      <w:r>
        <w:rPr>
          <w:i/>
        </w:rPr>
        <w:t>struggles against itself</w:t>
      </w:r>
      <w:r>
        <w:t xml:space="preserve">. This is what makes it so difficult to grasp, and it is also the source of its power, which is at once liberating – the ends are achieved – and toxic – here is always a risk of being mistaken about the ends!” (194, 5). This text should be read in its entirety, without the ellipses, because of its relevance to the cognitive status of religious truth. </w:t>
      </w:r>
    </w:p>
  </w:footnote>
  <w:footnote w:id="10">
    <w:p w:rsidR="002C591A" w:rsidRDefault="002C591A" w:rsidP="00B517FB">
      <w:pPr>
        <w:pStyle w:val="FootnoteText"/>
      </w:pPr>
      <w:r>
        <w:rPr>
          <w:rStyle w:val="FootnoteReference"/>
        </w:rPr>
        <w:footnoteRef/>
      </w:r>
      <w:r>
        <w:t xml:space="preserve"> See 176 on “the cohabitation of truths.”  See 201: Three types of truth – one represented by the early empires, cosmological truth; political culture of Athens, of tragedy, anthropological truth, third, soteriological ruth. Hobbes had no feeling for Augustine’s God – What interests Voegelin is the history of that </w:t>
      </w:r>
      <w:r w:rsidRPr="00BA1642">
        <w:rPr>
          <w:i/>
        </w:rPr>
        <w:t>loss of feeling</w:t>
      </w:r>
      <w:r>
        <w:rPr>
          <w:i/>
        </w:rPr>
        <w:t xml:space="preserve"> </w:t>
      </w:r>
      <w:r>
        <w:t>and the means of recovering [the possibility] … not to neglect any of the forms of religion invented over the course of history.”</w:t>
      </w:r>
    </w:p>
  </w:footnote>
  <w:footnote w:id="11">
    <w:p w:rsidR="002C591A" w:rsidRDefault="002C591A">
      <w:pPr>
        <w:pStyle w:val="FootnoteText"/>
      </w:pPr>
      <w:r>
        <w:rPr>
          <w:rStyle w:val="FootnoteReference"/>
        </w:rPr>
        <w:footnoteRef/>
      </w:r>
      <w:r>
        <w:t xml:space="preserve"> “Gaia does not possess, must not possess, the legal quality of the </w:t>
      </w:r>
      <w:r>
        <w:rPr>
          <w:i/>
        </w:rPr>
        <w:t>res publica</w:t>
      </w:r>
      <w:r>
        <w:t xml:space="preserve">, of the State, of the great artificial Leviathan invented by Hobbes. </w:t>
      </w:r>
      <w:r>
        <w:rPr>
          <w:i/>
        </w:rPr>
        <w:t>It is from the State as well as from the State of Nature that it comes, as it were, to set us free</w:t>
      </w:r>
      <w:r>
        <w:t xml:space="preserve">” </w:t>
      </w:r>
      <w:r w:rsidRPr="00A50DB5">
        <w:t xml:space="preserve">(282). </w:t>
      </w:r>
    </w:p>
  </w:footnote>
  <w:footnote w:id="12">
    <w:p w:rsidR="002C591A" w:rsidRDefault="002C591A">
      <w:pPr>
        <w:pStyle w:val="FootnoteText"/>
      </w:pPr>
      <w:r>
        <w:rPr>
          <w:rStyle w:val="FootnoteReference"/>
        </w:rPr>
        <w:footnoteRef/>
      </w:r>
      <w:r>
        <w:t xml:space="preserve"> </w:t>
      </w:r>
      <w:r>
        <w:rPr>
          <w:i/>
          <w:color w:val="222222"/>
          <w:sz w:val="28"/>
          <w:szCs w:val="28"/>
        </w:rPr>
        <w:t xml:space="preserve">Reassembling the Social: An </w:t>
      </w:r>
      <w:r w:rsidRPr="002A5856">
        <w:rPr>
          <w:i/>
          <w:color w:val="222222"/>
          <w:sz w:val="28"/>
          <w:szCs w:val="28"/>
        </w:rPr>
        <w:t>Introduction to Actor-Network Theory</w:t>
      </w:r>
      <w:r>
        <w:rPr>
          <w:i/>
          <w:color w:val="222222"/>
          <w:sz w:val="28"/>
          <w:szCs w:val="28"/>
        </w:rPr>
        <w:t xml:space="preserve">, 2005, </w:t>
      </w:r>
      <w:r>
        <w:rPr>
          <w:color w:val="222222"/>
          <w:sz w:val="28"/>
          <w:szCs w:val="28"/>
        </w:rPr>
        <w:t>p. 9.</w:t>
      </w:r>
    </w:p>
  </w:footnote>
  <w:footnote w:id="13">
    <w:p w:rsidR="002C591A" w:rsidRDefault="002C591A">
      <w:pPr>
        <w:pStyle w:val="FootnoteText"/>
      </w:pPr>
      <w:r>
        <w:rPr>
          <w:rStyle w:val="FootnoteReference"/>
        </w:rPr>
        <w:footnoteRef/>
      </w:r>
      <w:r>
        <w:t xml:space="preserve"> </w:t>
      </w:r>
    </w:p>
  </w:footnote>
  <w:footnote w:id="14">
    <w:p w:rsidR="002C591A" w:rsidRDefault="002C591A">
      <w:pPr>
        <w:pStyle w:val="FootnoteText"/>
      </w:pPr>
      <w:r>
        <w:rPr>
          <w:rStyle w:val="FootnoteReference"/>
        </w:rPr>
        <w:footnoteRef/>
      </w:r>
      <w:r>
        <w:t xml:space="preserve"> Latour does not leave the notion of “uncertainty” in conceptual limbo. Distributing agency involves distributing “levels of confidence” (193). In </w:t>
      </w:r>
      <w:r>
        <w:rPr>
          <w:i/>
        </w:rPr>
        <w:t>Reassembling the Social</w:t>
      </w:r>
      <w:r>
        <w:t xml:space="preserve"> five sources of uncertainty are identified, with a chapter devoted to each. </w:t>
      </w:r>
    </w:p>
  </w:footnote>
  <w:footnote w:id="15">
    <w:p w:rsidR="002C591A" w:rsidRDefault="002C591A">
      <w:pPr>
        <w:pStyle w:val="FootnoteText"/>
      </w:pPr>
      <w:r>
        <w:rPr>
          <w:rStyle w:val="FootnoteReference"/>
        </w:rPr>
        <w:footnoteRef/>
      </w:r>
      <w:r>
        <w:t xml:space="preserve"> For reasons of time I have not talked about the series of figures in lecture five. However, what he is doing in these four figures is one of the “procedures” required to distribute agency, namely, tracing the </w:t>
      </w:r>
      <w:r>
        <w:rPr>
          <w:i/>
        </w:rPr>
        <w:t xml:space="preserve">features </w:t>
      </w:r>
      <w:r>
        <w:t xml:space="preserve">of a particular agent or actant, rather than assuming those features </w:t>
      </w:r>
      <w:r w:rsidRPr="00A61EB9">
        <w:rPr>
          <w:i/>
        </w:rPr>
        <w:t>from the name</w:t>
      </w:r>
      <w:r>
        <w:t xml:space="preserve">. “We shall have to take our time and move, as we are now accustomed to doing, from the </w:t>
      </w:r>
      <w:r>
        <w:rPr>
          <w:i/>
        </w:rPr>
        <w:t>name</w:t>
      </w:r>
      <w:r>
        <w:t xml:space="preserve"> given to figures to the </w:t>
      </w:r>
      <w:r>
        <w:rPr>
          <w:i/>
        </w:rPr>
        <w:t xml:space="preserve">behaviors </w:t>
      </w:r>
      <w:r w:rsidRPr="00AA6F68">
        <w:t>of these same figures</w:t>
      </w:r>
      <w:r>
        <w:t xml:space="preserve">.” Deities, for example. “To behave diplomatically, when one is manipulating materials as explosive as deities, is to require oneself always to begin with the attributes, so as not to fight right away over the substances” (154). </w:t>
      </w:r>
    </w:p>
  </w:footnote>
  <w:footnote w:id="16">
    <w:p w:rsidR="002C591A" w:rsidRDefault="002C591A">
      <w:pPr>
        <w:pStyle w:val="FootnoteText"/>
      </w:pPr>
      <w:r>
        <w:rPr>
          <w:rStyle w:val="FootnoteReference"/>
        </w:rPr>
        <w:footnoteRef/>
      </w:r>
      <w:r>
        <w:t xml:space="preserve"> Latour here is explicitly taking issue with Carl Schmitt’s “truncated” idea of “the political exception” as a “rare moment.” On the contrary, “the political mode of existence is exceptional in </w:t>
      </w:r>
      <w:r>
        <w:rPr>
          <w:i/>
        </w:rPr>
        <w:t>all its segments</w:t>
      </w:r>
      <w:r w:rsidRPr="007D289B">
        <w:t xml:space="preserve"> … So there is </w:t>
      </w:r>
      <w:r>
        <w:t>nothing exceptional about the principle of exception” (29).</w:t>
      </w:r>
    </w:p>
  </w:footnote>
  <w:footnote w:id="17">
    <w:p w:rsidR="002C591A" w:rsidRDefault="002C591A">
      <w:pPr>
        <w:pStyle w:val="FootnoteText"/>
      </w:pPr>
      <w:r>
        <w:rPr>
          <w:rStyle w:val="FootnoteReference"/>
        </w:rPr>
        <w:footnoteRef/>
      </w:r>
      <w:r>
        <w:t xml:space="preserve"> Virginia represents “earthbound scientists” who “form a people,” who “no longer try to be the third party with an overview in all discussions. They are just one party … of this world.” They acknowledge the authority of Gaia, “not because they trust in the ultimate wisdom of a super-entity, but because they have finally given up the dream of living in the shadow of any super-entity whatsoever” (253). </w:t>
      </w:r>
    </w:p>
  </w:footnote>
  <w:footnote w:id="18">
    <w:p w:rsidR="002C591A" w:rsidRDefault="002C591A">
      <w:pPr>
        <w:pStyle w:val="FootnoteText"/>
      </w:pPr>
      <w:r>
        <w:rPr>
          <w:rStyle w:val="FootnoteReference"/>
        </w:rPr>
        <w:footnoteRef/>
      </w:r>
      <w:r>
        <w:t xml:space="preserve"> </w:t>
      </w:r>
      <w:hyperlink r:id="rId4" w:history="1">
        <w:r w:rsidRPr="00842FF3">
          <w:rPr>
            <w:rStyle w:val="Hyperlink"/>
          </w:rPr>
          <w:t>https://vimeo.com/193951692</w:t>
        </w:r>
      </w:hyperlink>
      <w:r>
        <w:t xml:space="preserve"> </w:t>
      </w:r>
    </w:p>
  </w:footnote>
  <w:footnote w:id="19">
    <w:p w:rsidR="002C591A" w:rsidRDefault="002C591A">
      <w:pPr>
        <w:pStyle w:val="FootnoteText"/>
      </w:pPr>
      <w:r>
        <w:rPr>
          <w:rStyle w:val="FootnoteReference"/>
        </w:rPr>
        <w:footnoteRef/>
      </w:r>
      <w:r>
        <w:t xml:space="preserve"> See above, note 2 on Latour’s early encounter with capitalism in French West Africa. </w:t>
      </w:r>
    </w:p>
  </w:footnote>
  <w:footnote w:id="20">
    <w:p w:rsidR="002C591A" w:rsidRDefault="002C591A">
      <w:pPr>
        <w:pStyle w:val="FootnoteText"/>
      </w:pPr>
      <w:r>
        <w:rPr>
          <w:rStyle w:val="FootnoteReference"/>
        </w:rPr>
        <w:footnoteRef/>
      </w:r>
      <w:r>
        <w:t xml:space="preserve"> See also the comments on self-interest and “the difficulty of giving precise limits to ‘hallowed egoism” in the face of </w:t>
      </w:r>
      <w:r>
        <w:rPr>
          <w:i/>
        </w:rPr>
        <w:t xml:space="preserve">overlapping </w:t>
      </w:r>
      <w:r>
        <w:t>interests, and the fact that “it is the very distinction between an organism and its environment that the Gaia theory calls into question”</w:t>
      </w:r>
      <w:r w:rsidRPr="0087053F">
        <w:t xml:space="preserve"> </w:t>
      </w:r>
      <w:r>
        <w:t xml:space="preserve">(270-271). See also 262, n. 12): “’Interest’ has to be understood … as a general property of the agents that overlap and interpenetrate one another.”  Also p. 172, n. 31 on the difficulty of defining an individual.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91A" w:rsidRDefault="002C591A" w:rsidP="008276FF">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1BAE"/>
    <w:multiLevelType w:val="hybridMultilevel"/>
    <w:tmpl w:val="11820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1C38"/>
    <w:multiLevelType w:val="hybridMultilevel"/>
    <w:tmpl w:val="7274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A68CA"/>
    <w:multiLevelType w:val="hybridMultilevel"/>
    <w:tmpl w:val="9BCED3D6"/>
    <w:lvl w:ilvl="0" w:tplc="AB72E452">
      <w:start w:val="1"/>
      <w:numFmt w:val="bullet"/>
      <w:lvlText w:val=""/>
      <w:lvlJc w:val="left"/>
      <w:pPr>
        <w:tabs>
          <w:tab w:val="num" w:pos="36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82727B"/>
    <w:multiLevelType w:val="hybridMultilevel"/>
    <w:tmpl w:val="61F6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C0243"/>
    <w:multiLevelType w:val="hybridMultilevel"/>
    <w:tmpl w:val="FBF2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D3490"/>
    <w:multiLevelType w:val="hybridMultilevel"/>
    <w:tmpl w:val="5BA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817B7"/>
    <w:multiLevelType w:val="hybridMultilevel"/>
    <w:tmpl w:val="3CD6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87E84"/>
    <w:multiLevelType w:val="hybridMultilevel"/>
    <w:tmpl w:val="E93E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B5E7A"/>
    <w:multiLevelType w:val="hybridMultilevel"/>
    <w:tmpl w:val="4D1C9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90D0D"/>
    <w:multiLevelType w:val="hybridMultilevel"/>
    <w:tmpl w:val="A3C4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9166E"/>
    <w:multiLevelType w:val="hybridMultilevel"/>
    <w:tmpl w:val="6C26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8704B9"/>
    <w:multiLevelType w:val="hybridMultilevel"/>
    <w:tmpl w:val="9C562942"/>
    <w:lvl w:ilvl="0" w:tplc="AB72E452">
      <w:start w:val="1"/>
      <w:numFmt w:val="bullet"/>
      <w:lvlText w:val=""/>
      <w:lvlJc w:val="left"/>
      <w:pPr>
        <w:tabs>
          <w:tab w:val="num" w:pos="36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4B60FF"/>
    <w:multiLevelType w:val="hybridMultilevel"/>
    <w:tmpl w:val="DDE8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B119D"/>
    <w:multiLevelType w:val="hybridMultilevel"/>
    <w:tmpl w:val="D508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9010A"/>
    <w:multiLevelType w:val="hybridMultilevel"/>
    <w:tmpl w:val="339069C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937471"/>
    <w:multiLevelType w:val="hybridMultilevel"/>
    <w:tmpl w:val="DCA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12"/>
  </w:num>
  <w:num w:numId="5">
    <w:abstractNumId w:val="6"/>
  </w:num>
  <w:num w:numId="6">
    <w:abstractNumId w:val="14"/>
  </w:num>
  <w:num w:numId="7">
    <w:abstractNumId w:val="11"/>
  </w:num>
  <w:num w:numId="8">
    <w:abstractNumId w:val="15"/>
  </w:num>
  <w:num w:numId="9">
    <w:abstractNumId w:val="9"/>
  </w:num>
  <w:num w:numId="10">
    <w:abstractNumId w:val="8"/>
  </w:num>
  <w:num w:numId="11">
    <w:abstractNumId w:val="3"/>
  </w:num>
  <w:num w:numId="12">
    <w:abstractNumId w:val="4"/>
  </w:num>
  <w:num w:numId="13">
    <w:abstractNumId w:val="13"/>
  </w:num>
  <w:num w:numId="14">
    <w:abstractNumId w:val="0"/>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E41"/>
    <w:rsid w:val="000022D7"/>
    <w:rsid w:val="00004287"/>
    <w:rsid w:val="000044D5"/>
    <w:rsid w:val="00004F52"/>
    <w:rsid w:val="000055A9"/>
    <w:rsid w:val="00013181"/>
    <w:rsid w:val="00014350"/>
    <w:rsid w:val="00015132"/>
    <w:rsid w:val="00020423"/>
    <w:rsid w:val="000219B3"/>
    <w:rsid w:val="0002716E"/>
    <w:rsid w:val="000315A6"/>
    <w:rsid w:val="0003179B"/>
    <w:rsid w:val="000419EF"/>
    <w:rsid w:val="00043A42"/>
    <w:rsid w:val="0004427B"/>
    <w:rsid w:val="00045E6F"/>
    <w:rsid w:val="00046693"/>
    <w:rsid w:val="000475F6"/>
    <w:rsid w:val="000508C7"/>
    <w:rsid w:val="00051DD7"/>
    <w:rsid w:val="00053DCD"/>
    <w:rsid w:val="0005529B"/>
    <w:rsid w:val="00056396"/>
    <w:rsid w:val="000613EB"/>
    <w:rsid w:val="000621BF"/>
    <w:rsid w:val="0006478C"/>
    <w:rsid w:val="000649EC"/>
    <w:rsid w:val="000669DD"/>
    <w:rsid w:val="000725FD"/>
    <w:rsid w:val="00074C1D"/>
    <w:rsid w:val="000753CD"/>
    <w:rsid w:val="00075965"/>
    <w:rsid w:val="00076662"/>
    <w:rsid w:val="000770F0"/>
    <w:rsid w:val="00077A45"/>
    <w:rsid w:val="00083C05"/>
    <w:rsid w:val="00085424"/>
    <w:rsid w:val="0008677E"/>
    <w:rsid w:val="00087A0C"/>
    <w:rsid w:val="000906DA"/>
    <w:rsid w:val="00091FDF"/>
    <w:rsid w:val="00093D06"/>
    <w:rsid w:val="000959B2"/>
    <w:rsid w:val="00096A31"/>
    <w:rsid w:val="000A0BC8"/>
    <w:rsid w:val="000A16D2"/>
    <w:rsid w:val="000A3149"/>
    <w:rsid w:val="000A4622"/>
    <w:rsid w:val="000B0498"/>
    <w:rsid w:val="000B2F2A"/>
    <w:rsid w:val="000B349F"/>
    <w:rsid w:val="000B3DDF"/>
    <w:rsid w:val="000B45F4"/>
    <w:rsid w:val="000B7A8F"/>
    <w:rsid w:val="000C213B"/>
    <w:rsid w:val="000C2E24"/>
    <w:rsid w:val="000D0A2E"/>
    <w:rsid w:val="000D210D"/>
    <w:rsid w:val="000D2B8E"/>
    <w:rsid w:val="000D633A"/>
    <w:rsid w:val="000E0AEA"/>
    <w:rsid w:val="000E16CF"/>
    <w:rsid w:val="000E25AB"/>
    <w:rsid w:val="000E2CF7"/>
    <w:rsid w:val="000E490B"/>
    <w:rsid w:val="000E6B0A"/>
    <w:rsid w:val="000E7915"/>
    <w:rsid w:val="000E7C7A"/>
    <w:rsid w:val="000F06F1"/>
    <w:rsid w:val="000F156A"/>
    <w:rsid w:val="000F2941"/>
    <w:rsid w:val="000F7495"/>
    <w:rsid w:val="000F7A27"/>
    <w:rsid w:val="00100643"/>
    <w:rsid w:val="00100B9D"/>
    <w:rsid w:val="00102ADD"/>
    <w:rsid w:val="00102B83"/>
    <w:rsid w:val="00103D0B"/>
    <w:rsid w:val="00104C86"/>
    <w:rsid w:val="0011010C"/>
    <w:rsid w:val="001118EB"/>
    <w:rsid w:val="00113DE8"/>
    <w:rsid w:val="00116B56"/>
    <w:rsid w:val="00116EB5"/>
    <w:rsid w:val="00120CAB"/>
    <w:rsid w:val="00123168"/>
    <w:rsid w:val="0012463C"/>
    <w:rsid w:val="00126B8C"/>
    <w:rsid w:val="001300E6"/>
    <w:rsid w:val="001306A4"/>
    <w:rsid w:val="001360C2"/>
    <w:rsid w:val="00137100"/>
    <w:rsid w:val="00137921"/>
    <w:rsid w:val="0014187B"/>
    <w:rsid w:val="00142D5C"/>
    <w:rsid w:val="00143537"/>
    <w:rsid w:val="00143A95"/>
    <w:rsid w:val="001445B3"/>
    <w:rsid w:val="00146A4A"/>
    <w:rsid w:val="00147670"/>
    <w:rsid w:val="00151350"/>
    <w:rsid w:val="00152A8E"/>
    <w:rsid w:val="0015381E"/>
    <w:rsid w:val="00153872"/>
    <w:rsid w:val="0015412E"/>
    <w:rsid w:val="0015435F"/>
    <w:rsid w:val="00156A89"/>
    <w:rsid w:val="00160220"/>
    <w:rsid w:val="00160919"/>
    <w:rsid w:val="001640D2"/>
    <w:rsid w:val="001642DB"/>
    <w:rsid w:val="001659D4"/>
    <w:rsid w:val="00165C16"/>
    <w:rsid w:val="001667DF"/>
    <w:rsid w:val="0016737A"/>
    <w:rsid w:val="00167BAB"/>
    <w:rsid w:val="00170A54"/>
    <w:rsid w:val="00171460"/>
    <w:rsid w:val="001726ED"/>
    <w:rsid w:val="0017543D"/>
    <w:rsid w:val="00175F49"/>
    <w:rsid w:val="00175FA9"/>
    <w:rsid w:val="00183837"/>
    <w:rsid w:val="00185A4D"/>
    <w:rsid w:val="0018636A"/>
    <w:rsid w:val="00192395"/>
    <w:rsid w:val="001958E9"/>
    <w:rsid w:val="00196AE2"/>
    <w:rsid w:val="001A1589"/>
    <w:rsid w:val="001A5F90"/>
    <w:rsid w:val="001A7C86"/>
    <w:rsid w:val="001B133E"/>
    <w:rsid w:val="001B2E4D"/>
    <w:rsid w:val="001B3656"/>
    <w:rsid w:val="001B3F53"/>
    <w:rsid w:val="001B3FA1"/>
    <w:rsid w:val="001B6B91"/>
    <w:rsid w:val="001B7D58"/>
    <w:rsid w:val="001C119F"/>
    <w:rsid w:val="001C1BCB"/>
    <w:rsid w:val="001C5A66"/>
    <w:rsid w:val="001D00C6"/>
    <w:rsid w:val="001D08F5"/>
    <w:rsid w:val="001D198E"/>
    <w:rsid w:val="001D28EF"/>
    <w:rsid w:val="001D7CE0"/>
    <w:rsid w:val="001E084A"/>
    <w:rsid w:val="001E20DC"/>
    <w:rsid w:val="001E3899"/>
    <w:rsid w:val="001F302B"/>
    <w:rsid w:val="001F6B00"/>
    <w:rsid w:val="001F7ACB"/>
    <w:rsid w:val="0020166A"/>
    <w:rsid w:val="002055BC"/>
    <w:rsid w:val="00206FA2"/>
    <w:rsid w:val="0020755F"/>
    <w:rsid w:val="00210862"/>
    <w:rsid w:val="00210C3C"/>
    <w:rsid w:val="0021109B"/>
    <w:rsid w:val="00213C39"/>
    <w:rsid w:val="00215574"/>
    <w:rsid w:val="00223C9C"/>
    <w:rsid w:val="00224795"/>
    <w:rsid w:val="002249A1"/>
    <w:rsid w:val="0022672A"/>
    <w:rsid w:val="00227540"/>
    <w:rsid w:val="00227C83"/>
    <w:rsid w:val="0023311E"/>
    <w:rsid w:val="00236317"/>
    <w:rsid w:val="00236873"/>
    <w:rsid w:val="00237D1A"/>
    <w:rsid w:val="00243500"/>
    <w:rsid w:val="00245DE1"/>
    <w:rsid w:val="00246510"/>
    <w:rsid w:val="00246594"/>
    <w:rsid w:val="002505E1"/>
    <w:rsid w:val="00252D65"/>
    <w:rsid w:val="0025524D"/>
    <w:rsid w:val="002574F1"/>
    <w:rsid w:val="00260771"/>
    <w:rsid w:val="00260AC5"/>
    <w:rsid w:val="002615E5"/>
    <w:rsid w:val="00262F1A"/>
    <w:rsid w:val="00263C51"/>
    <w:rsid w:val="0026493D"/>
    <w:rsid w:val="00264968"/>
    <w:rsid w:val="002661DF"/>
    <w:rsid w:val="002663AF"/>
    <w:rsid w:val="00275446"/>
    <w:rsid w:val="002771EC"/>
    <w:rsid w:val="00277CC9"/>
    <w:rsid w:val="0028140F"/>
    <w:rsid w:val="002843B1"/>
    <w:rsid w:val="00284695"/>
    <w:rsid w:val="00291FCC"/>
    <w:rsid w:val="00292EB4"/>
    <w:rsid w:val="0029599B"/>
    <w:rsid w:val="002962BB"/>
    <w:rsid w:val="002962C6"/>
    <w:rsid w:val="00296D16"/>
    <w:rsid w:val="00297FA5"/>
    <w:rsid w:val="002A0A46"/>
    <w:rsid w:val="002A5856"/>
    <w:rsid w:val="002A7AB5"/>
    <w:rsid w:val="002B0453"/>
    <w:rsid w:val="002B32B0"/>
    <w:rsid w:val="002B3508"/>
    <w:rsid w:val="002B43A5"/>
    <w:rsid w:val="002B5989"/>
    <w:rsid w:val="002B6776"/>
    <w:rsid w:val="002B72B1"/>
    <w:rsid w:val="002C1109"/>
    <w:rsid w:val="002C1190"/>
    <w:rsid w:val="002C1B7A"/>
    <w:rsid w:val="002C2825"/>
    <w:rsid w:val="002C3A0E"/>
    <w:rsid w:val="002C591A"/>
    <w:rsid w:val="002D0788"/>
    <w:rsid w:val="002D110F"/>
    <w:rsid w:val="002D4859"/>
    <w:rsid w:val="002D5D4B"/>
    <w:rsid w:val="002E0C27"/>
    <w:rsid w:val="002E1CCE"/>
    <w:rsid w:val="002E28B7"/>
    <w:rsid w:val="002E2D66"/>
    <w:rsid w:val="002E6638"/>
    <w:rsid w:val="002F0037"/>
    <w:rsid w:val="002F10C8"/>
    <w:rsid w:val="002F26D2"/>
    <w:rsid w:val="002F31E5"/>
    <w:rsid w:val="002F3D45"/>
    <w:rsid w:val="002F45B1"/>
    <w:rsid w:val="002F6228"/>
    <w:rsid w:val="003038E5"/>
    <w:rsid w:val="00307681"/>
    <w:rsid w:val="00312DEA"/>
    <w:rsid w:val="00313F60"/>
    <w:rsid w:val="003150DF"/>
    <w:rsid w:val="003152C0"/>
    <w:rsid w:val="003200A0"/>
    <w:rsid w:val="00321CF4"/>
    <w:rsid w:val="003220AB"/>
    <w:rsid w:val="00324671"/>
    <w:rsid w:val="003252E6"/>
    <w:rsid w:val="0032629E"/>
    <w:rsid w:val="00327B0E"/>
    <w:rsid w:val="00330318"/>
    <w:rsid w:val="003325E5"/>
    <w:rsid w:val="0033497E"/>
    <w:rsid w:val="00334B6D"/>
    <w:rsid w:val="003374F1"/>
    <w:rsid w:val="003407A0"/>
    <w:rsid w:val="00341C63"/>
    <w:rsid w:val="00343528"/>
    <w:rsid w:val="00344BB4"/>
    <w:rsid w:val="00344ED1"/>
    <w:rsid w:val="003475BE"/>
    <w:rsid w:val="00347C8A"/>
    <w:rsid w:val="0035386E"/>
    <w:rsid w:val="00354EDA"/>
    <w:rsid w:val="00356ABC"/>
    <w:rsid w:val="00357046"/>
    <w:rsid w:val="00357CA8"/>
    <w:rsid w:val="00360A1E"/>
    <w:rsid w:val="003634E2"/>
    <w:rsid w:val="00363978"/>
    <w:rsid w:val="00364403"/>
    <w:rsid w:val="003660AF"/>
    <w:rsid w:val="003734F6"/>
    <w:rsid w:val="003749DB"/>
    <w:rsid w:val="00374FA5"/>
    <w:rsid w:val="003754E9"/>
    <w:rsid w:val="00377AA5"/>
    <w:rsid w:val="003810EB"/>
    <w:rsid w:val="003816E7"/>
    <w:rsid w:val="00381A40"/>
    <w:rsid w:val="00382C27"/>
    <w:rsid w:val="00383836"/>
    <w:rsid w:val="00384CB4"/>
    <w:rsid w:val="00385C3A"/>
    <w:rsid w:val="00386629"/>
    <w:rsid w:val="00386DB5"/>
    <w:rsid w:val="003876BF"/>
    <w:rsid w:val="00387B01"/>
    <w:rsid w:val="0039124D"/>
    <w:rsid w:val="0039416B"/>
    <w:rsid w:val="00394A50"/>
    <w:rsid w:val="0039555A"/>
    <w:rsid w:val="003A062D"/>
    <w:rsid w:val="003A0CB3"/>
    <w:rsid w:val="003A1295"/>
    <w:rsid w:val="003A25D4"/>
    <w:rsid w:val="003A5DE6"/>
    <w:rsid w:val="003B065B"/>
    <w:rsid w:val="003B3377"/>
    <w:rsid w:val="003B4992"/>
    <w:rsid w:val="003B5E25"/>
    <w:rsid w:val="003B61D0"/>
    <w:rsid w:val="003B7127"/>
    <w:rsid w:val="003B7534"/>
    <w:rsid w:val="003C0DF4"/>
    <w:rsid w:val="003C428C"/>
    <w:rsid w:val="003D074D"/>
    <w:rsid w:val="003D5FF5"/>
    <w:rsid w:val="003D60F2"/>
    <w:rsid w:val="003E0BC2"/>
    <w:rsid w:val="003E22EA"/>
    <w:rsid w:val="003E2DBF"/>
    <w:rsid w:val="003E3447"/>
    <w:rsid w:val="003E5123"/>
    <w:rsid w:val="003E53CD"/>
    <w:rsid w:val="003E5777"/>
    <w:rsid w:val="003E730D"/>
    <w:rsid w:val="003F04DD"/>
    <w:rsid w:val="003F2189"/>
    <w:rsid w:val="003F42E2"/>
    <w:rsid w:val="003F4515"/>
    <w:rsid w:val="003F56DC"/>
    <w:rsid w:val="003F5944"/>
    <w:rsid w:val="003F78A6"/>
    <w:rsid w:val="003F7B17"/>
    <w:rsid w:val="003F7FAC"/>
    <w:rsid w:val="00400FFC"/>
    <w:rsid w:val="00401527"/>
    <w:rsid w:val="00402141"/>
    <w:rsid w:val="004025E0"/>
    <w:rsid w:val="00405AD8"/>
    <w:rsid w:val="00406210"/>
    <w:rsid w:val="0040681B"/>
    <w:rsid w:val="004102BA"/>
    <w:rsid w:val="0041637F"/>
    <w:rsid w:val="00416CA2"/>
    <w:rsid w:val="00421F06"/>
    <w:rsid w:val="0043116C"/>
    <w:rsid w:val="004339C0"/>
    <w:rsid w:val="00433CA3"/>
    <w:rsid w:val="00435AF8"/>
    <w:rsid w:val="00437E82"/>
    <w:rsid w:val="00440B12"/>
    <w:rsid w:val="0044138C"/>
    <w:rsid w:val="00441516"/>
    <w:rsid w:val="00443120"/>
    <w:rsid w:val="00445CD2"/>
    <w:rsid w:val="004507EE"/>
    <w:rsid w:val="00450FB9"/>
    <w:rsid w:val="00451249"/>
    <w:rsid w:val="0045309C"/>
    <w:rsid w:val="00461CE0"/>
    <w:rsid w:val="00462119"/>
    <w:rsid w:val="004636C5"/>
    <w:rsid w:val="00463755"/>
    <w:rsid w:val="00465F51"/>
    <w:rsid w:val="004663F8"/>
    <w:rsid w:val="00477D46"/>
    <w:rsid w:val="004809C5"/>
    <w:rsid w:val="00481411"/>
    <w:rsid w:val="0048240A"/>
    <w:rsid w:val="00484576"/>
    <w:rsid w:val="00493DA1"/>
    <w:rsid w:val="00493E75"/>
    <w:rsid w:val="004940C7"/>
    <w:rsid w:val="004941BC"/>
    <w:rsid w:val="00494601"/>
    <w:rsid w:val="00495A89"/>
    <w:rsid w:val="00496210"/>
    <w:rsid w:val="00496943"/>
    <w:rsid w:val="004A0458"/>
    <w:rsid w:val="004A241F"/>
    <w:rsid w:val="004A384D"/>
    <w:rsid w:val="004A388A"/>
    <w:rsid w:val="004A4A69"/>
    <w:rsid w:val="004A67A6"/>
    <w:rsid w:val="004A716C"/>
    <w:rsid w:val="004A728E"/>
    <w:rsid w:val="004A7478"/>
    <w:rsid w:val="004B1DD9"/>
    <w:rsid w:val="004B2B6B"/>
    <w:rsid w:val="004B3C23"/>
    <w:rsid w:val="004C04FE"/>
    <w:rsid w:val="004C310D"/>
    <w:rsid w:val="004D12E4"/>
    <w:rsid w:val="004D2197"/>
    <w:rsid w:val="004D5FC9"/>
    <w:rsid w:val="004D6EA2"/>
    <w:rsid w:val="004E3ABC"/>
    <w:rsid w:val="004E48E0"/>
    <w:rsid w:val="004F1470"/>
    <w:rsid w:val="004F1504"/>
    <w:rsid w:val="004F23A6"/>
    <w:rsid w:val="004F4954"/>
    <w:rsid w:val="004F497F"/>
    <w:rsid w:val="004F5A17"/>
    <w:rsid w:val="004F7227"/>
    <w:rsid w:val="004F73CA"/>
    <w:rsid w:val="005009D7"/>
    <w:rsid w:val="00502125"/>
    <w:rsid w:val="00502AA3"/>
    <w:rsid w:val="00503E3A"/>
    <w:rsid w:val="005149C7"/>
    <w:rsid w:val="005173DF"/>
    <w:rsid w:val="00520FB4"/>
    <w:rsid w:val="00526338"/>
    <w:rsid w:val="0053084B"/>
    <w:rsid w:val="00530E41"/>
    <w:rsid w:val="005311A7"/>
    <w:rsid w:val="00531467"/>
    <w:rsid w:val="00532621"/>
    <w:rsid w:val="00532884"/>
    <w:rsid w:val="00533022"/>
    <w:rsid w:val="00533335"/>
    <w:rsid w:val="00534049"/>
    <w:rsid w:val="00534883"/>
    <w:rsid w:val="00537003"/>
    <w:rsid w:val="00542140"/>
    <w:rsid w:val="00542EC0"/>
    <w:rsid w:val="005435B3"/>
    <w:rsid w:val="0054478E"/>
    <w:rsid w:val="005465F7"/>
    <w:rsid w:val="00546B3A"/>
    <w:rsid w:val="00552E1E"/>
    <w:rsid w:val="00553362"/>
    <w:rsid w:val="005561E5"/>
    <w:rsid w:val="005574CC"/>
    <w:rsid w:val="00560F46"/>
    <w:rsid w:val="005621DA"/>
    <w:rsid w:val="00564578"/>
    <w:rsid w:val="00564D08"/>
    <w:rsid w:val="00567269"/>
    <w:rsid w:val="00567BC6"/>
    <w:rsid w:val="00571082"/>
    <w:rsid w:val="00571159"/>
    <w:rsid w:val="0057137B"/>
    <w:rsid w:val="00571E05"/>
    <w:rsid w:val="00572BD4"/>
    <w:rsid w:val="00573A94"/>
    <w:rsid w:val="00573FE8"/>
    <w:rsid w:val="00575790"/>
    <w:rsid w:val="00575B57"/>
    <w:rsid w:val="00580E8A"/>
    <w:rsid w:val="005820AA"/>
    <w:rsid w:val="0059139E"/>
    <w:rsid w:val="00591B8E"/>
    <w:rsid w:val="005A0618"/>
    <w:rsid w:val="005A29C1"/>
    <w:rsid w:val="005A39F8"/>
    <w:rsid w:val="005A62F7"/>
    <w:rsid w:val="005A7650"/>
    <w:rsid w:val="005A7A95"/>
    <w:rsid w:val="005B0C2D"/>
    <w:rsid w:val="005B1B0B"/>
    <w:rsid w:val="005B1D1A"/>
    <w:rsid w:val="005B2FD9"/>
    <w:rsid w:val="005B51E6"/>
    <w:rsid w:val="005B5BB9"/>
    <w:rsid w:val="005C10BD"/>
    <w:rsid w:val="005C2B6C"/>
    <w:rsid w:val="005C3431"/>
    <w:rsid w:val="005C4F38"/>
    <w:rsid w:val="005C5313"/>
    <w:rsid w:val="005C7A6C"/>
    <w:rsid w:val="005D5E1A"/>
    <w:rsid w:val="005E0327"/>
    <w:rsid w:val="005E14D0"/>
    <w:rsid w:val="005E1F62"/>
    <w:rsid w:val="005E2F1A"/>
    <w:rsid w:val="005E68DA"/>
    <w:rsid w:val="005F038B"/>
    <w:rsid w:val="005F13AB"/>
    <w:rsid w:val="005F644E"/>
    <w:rsid w:val="005F6EFF"/>
    <w:rsid w:val="006011AE"/>
    <w:rsid w:val="0060280A"/>
    <w:rsid w:val="006034DB"/>
    <w:rsid w:val="00607BEC"/>
    <w:rsid w:val="006103B0"/>
    <w:rsid w:val="00610D6F"/>
    <w:rsid w:val="0061168F"/>
    <w:rsid w:val="00614001"/>
    <w:rsid w:val="006142DF"/>
    <w:rsid w:val="0061452A"/>
    <w:rsid w:val="00614AC4"/>
    <w:rsid w:val="00615B8D"/>
    <w:rsid w:val="00623A1B"/>
    <w:rsid w:val="00631A01"/>
    <w:rsid w:val="006332F2"/>
    <w:rsid w:val="006342B7"/>
    <w:rsid w:val="006357F5"/>
    <w:rsid w:val="006375EB"/>
    <w:rsid w:val="00637613"/>
    <w:rsid w:val="00637A19"/>
    <w:rsid w:val="0064136D"/>
    <w:rsid w:val="0064145D"/>
    <w:rsid w:val="00641A47"/>
    <w:rsid w:val="00641B23"/>
    <w:rsid w:val="00642A75"/>
    <w:rsid w:val="00644402"/>
    <w:rsid w:val="00644750"/>
    <w:rsid w:val="00647018"/>
    <w:rsid w:val="00650482"/>
    <w:rsid w:val="0065275C"/>
    <w:rsid w:val="00653258"/>
    <w:rsid w:val="00653452"/>
    <w:rsid w:val="00653B51"/>
    <w:rsid w:val="006569A4"/>
    <w:rsid w:val="0066072E"/>
    <w:rsid w:val="00660D6B"/>
    <w:rsid w:val="00660FCF"/>
    <w:rsid w:val="006621BD"/>
    <w:rsid w:val="00662E66"/>
    <w:rsid w:val="0066588E"/>
    <w:rsid w:val="00666C85"/>
    <w:rsid w:val="006712D1"/>
    <w:rsid w:val="0067187A"/>
    <w:rsid w:val="00672D0A"/>
    <w:rsid w:val="00673A1A"/>
    <w:rsid w:val="00674214"/>
    <w:rsid w:val="0067560A"/>
    <w:rsid w:val="00677C82"/>
    <w:rsid w:val="0068174F"/>
    <w:rsid w:val="00684DC2"/>
    <w:rsid w:val="00686563"/>
    <w:rsid w:val="00691362"/>
    <w:rsid w:val="00691387"/>
    <w:rsid w:val="00691CAD"/>
    <w:rsid w:val="0069222F"/>
    <w:rsid w:val="0069239F"/>
    <w:rsid w:val="0069393C"/>
    <w:rsid w:val="00694776"/>
    <w:rsid w:val="00696CC9"/>
    <w:rsid w:val="00697EAD"/>
    <w:rsid w:val="006A0901"/>
    <w:rsid w:val="006A0E8D"/>
    <w:rsid w:val="006A1301"/>
    <w:rsid w:val="006A4062"/>
    <w:rsid w:val="006A5614"/>
    <w:rsid w:val="006B2799"/>
    <w:rsid w:val="006B345C"/>
    <w:rsid w:val="006B4A82"/>
    <w:rsid w:val="006B544F"/>
    <w:rsid w:val="006B59EF"/>
    <w:rsid w:val="006C0FF1"/>
    <w:rsid w:val="006C4D25"/>
    <w:rsid w:val="006C4F8A"/>
    <w:rsid w:val="006C556E"/>
    <w:rsid w:val="006C59E9"/>
    <w:rsid w:val="006C62F9"/>
    <w:rsid w:val="006C6771"/>
    <w:rsid w:val="006C67D0"/>
    <w:rsid w:val="006D0377"/>
    <w:rsid w:val="006D231B"/>
    <w:rsid w:val="006D3F8F"/>
    <w:rsid w:val="006D4131"/>
    <w:rsid w:val="006D501A"/>
    <w:rsid w:val="006D5634"/>
    <w:rsid w:val="006E06DC"/>
    <w:rsid w:val="006E1B17"/>
    <w:rsid w:val="006E5A74"/>
    <w:rsid w:val="006E7C6F"/>
    <w:rsid w:val="006F5A0C"/>
    <w:rsid w:val="006F6156"/>
    <w:rsid w:val="006F6B45"/>
    <w:rsid w:val="00700620"/>
    <w:rsid w:val="00701453"/>
    <w:rsid w:val="007014F2"/>
    <w:rsid w:val="00704ECB"/>
    <w:rsid w:val="007129A8"/>
    <w:rsid w:val="00716986"/>
    <w:rsid w:val="007233D0"/>
    <w:rsid w:val="00723C58"/>
    <w:rsid w:val="00725928"/>
    <w:rsid w:val="00726018"/>
    <w:rsid w:val="00732A63"/>
    <w:rsid w:val="00732BB3"/>
    <w:rsid w:val="007332C9"/>
    <w:rsid w:val="00733646"/>
    <w:rsid w:val="00733C9B"/>
    <w:rsid w:val="007359BE"/>
    <w:rsid w:val="007375B1"/>
    <w:rsid w:val="007426E3"/>
    <w:rsid w:val="00747C72"/>
    <w:rsid w:val="0075009A"/>
    <w:rsid w:val="00750166"/>
    <w:rsid w:val="00751933"/>
    <w:rsid w:val="007522F3"/>
    <w:rsid w:val="007554D0"/>
    <w:rsid w:val="00756F37"/>
    <w:rsid w:val="00757EF1"/>
    <w:rsid w:val="00760643"/>
    <w:rsid w:val="00760EF4"/>
    <w:rsid w:val="00762C3E"/>
    <w:rsid w:val="00763FA2"/>
    <w:rsid w:val="00765808"/>
    <w:rsid w:val="00770326"/>
    <w:rsid w:val="0077108B"/>
    <w:rsid w:val="0077115F"/>
    <w:rsid w:val="00771184"/>
    <w:rsid w:val="0078059C"/>
    <w:rsid w:val="0078149B"/>
    <w:rsid w:val="00781811"/>
    <w:rsid w:val="0078410F"/>
    <w:rsid w:val="00786DD4"/>
    <w:rsid w:val="007916E0"/>
    <w:rsid w:val="00793807"/>
    <w:rsid w:val="00794770"/>
    <w:rsid w:val="00794F83"/>
    <w:rsid w:val="00796716"/>
    <w:rsid w:val="0079757D"/>
    <w:rsid w:val="007A048F"/>
    <w:rsid w:val="007A053E"/>
    <w:rsid w:val="007A1014"/>
    <w:rsid w:val="007A2074"/>
    <w:rsid w:val="007A4F1A"/>
    <w:rsid w:val="007A55B6"/>
    <w:rsid w:val="007A5C41"/>
    <w:rsid w:val="007B0081"/>
    <w:rsid w:val="007B1F9D"/>
    <w:rsid w:val="007B3BF2"/>
    <w:rsid w:val="007B5DE5"/>
    <w:rsid w:val="007B7AD9"/>
    <w:rsid w:val="007C04F8"/>
    <w:rsid w:val="007C0507"/>
    <w:rsid w:val="007C3623"/>
    <w:rsid w:val="007C3C4F"/>
    <w:rsid w:val="007C737A"/>
    <w:rsid w:val="007C785B"/>
    <w:rsid w:val="007C7DE2"/>
    <w:rsid w:val="007D06D9"/>
    <w:rsid w:val="007D15A2"/>
    <w:rsid w:val="007D289B"/>
    <w:rsid w:val="007D5026"/>
    <w:rsid w:val="007D5BA0"/>
    <w:rsid w:val="007D795F"/>
    <w:rsid w:val="007E561C"/>
    <w:rsid w:val="007E63F2"/>
    <w:rsid w:val="007F21AA"/>
    <w:rsid w:val="007F2C79"/>
    <w:rsid w:val="007F5E66"/>
    <w:rsid w:val="00804B37"/>
    <w:rsid w:val="00805957"/>
    <w:rsid w:val="00806E2E"/>
    <w:rsid w:val="0080723A"/>
    <w:rsid w:val="00811250"/>
    <w:rsid w:val="00811F98"/>
    <w:rsid w:val="008174EB"/>
    <w:rsid w:val="00821999"/>
    <w:rsid w:val="008231FD"/>
    <w:rsid w:val="00824AC5"/>
    <w:rsid w:val="00824DA5"/>
    <w:rsid w:val="0082675A"/>
    <w:rsid w:val="0082692E"/>
    <w:rsid w:val="00826E7F"/>
    <w:rsid w:val="008276FF"/>
    <w:rsid w:val="00827C33"/>
    <w:rsid w:val="008372D0"/>
    <w:rsid w:val="008377AA"/>
    <w:rsid w:val="00837BCB"/>
    <w:rsid w:val="008412D9"/>
    <w:rsid w:val="00842CFE"/>
    <w:rsid w:val="00842FF3"/>
    <w:rsid w:val="00850BF8"/>
    <w:rsid w:val="0085159C"/>
    <w:rsid w:val="008528FD"/>
    <w:rsid w:val="008539A4"/>
    <w:rsid w:val="00853D2D"/>
    <w:rsid w:val="0085453F"/>
    <w:rsid w:val="00860F96"/>
    <w:rsid w:val="00861D0C"/>
    <w:rsid w:val="00861DC2"/>
    <w:rsid w:val="008621C1"/>
    <w:rsid w:val="00865207"/>
    <w:rsid w:val="0087053F"/>
    <w:rsid w:val="00871655"/>
    <w:rsid w:val="00871C41"/>
    <w:rsid w:val="00871DCE"/>
    <w:rsid w:val="00872EBE"/>
    <w:rsid w:val="008742A8"/>
    <w:rsid w:val="00874346"/>
    <w:rsid w:val="00880A39"/>
    <w:rsid w:val="00880F69"/>
    <w:rsid w:val="0088427C"/>
    <w:rsid w:val="0089022D"/>
    <w:rsid w:val="00893DA5"/>
    <w:rsid w:val="00895C52"/>
    <w:rsid w:val="0089748D"/>
    <w:rsid w:val="008975E3"/>
    <w:rsid w:val="008A2866"/>
    <w:rsid w:val="008A2BC7"/>
    <w:rsid w:val="008A35A3"/>
    <w:rsid w:val="008A57E8"/>
    <w:rsid w:val="008A5CAB"/>
    <w:rsid w:val="008A6552"/>
    <w:rsid w:val="008A6BEA"/>
    <w:rsid w:val="008A78C6"/>
    <w:rsid w:val="008A7BFF"/>
    <w:rsid w:val="008B0FC7"/>
    <w:rsid w:val="008B6BE3"/>
    <w:rsid w:val="008B6EF0"/>
    <w:rsid w:val="008C1C5C"/>
    <w:rsid w:val="008C288F"/>
    <w:rsid w:val="008C2F30"/>
    <w:rsid w:val="008C44E9"/>
    <w:rsid w:val="008C5B9C"/>
    <w:rsid w:val="008D0AF4"/>
    <w:rsid w:val="008D11A8"/>
    <w:rsid w:val="008D535A"/>
    <w:rsid w:val="008D6289"/>
    <w:rsid w:val="008D6648"/>
    <w:rsid w:val="008E0507"/>
    <w:rsid w:val="008E3F68"/>
    <w:rsid w:val="008E74CF"/>
    <w:rsid w:val="008F07BC"/>
    <w:rsid w:val="008F506A"/>
    <w:rsid w:val="008F603A"/>
    <w:rsid w:val="008F6AAA"/>
    <w:rsid w:val="00901BDD"/>
    <w:rsid w:val="00910013"/>
    <w:rsid w:val="00911560"/>
    <w:rsid w:val="009117F6"/>
    <w:rsid w:val="009125D6"/>
    <w:rsid w:val="009145C5"/>
    <w:rsid w:val="00922507"/>
    <w:rsid w:val="00922D00"/>
    <w:rsid w:val="00923E44"/>
    <w:rsid w:val="0092440E"/>
    <w:rsid w:val="009246D5"/>
    <w:rsid w:val="009276B5"/>
    <w:rsid w:val="00927E6D"/>
    <w:rsid w:val="00930437"/>
    <w:rsid w:val="009325AA"/>
    <w:rsid w:val="00933721"/>
    <w:rsid w:val="00933C79"/>
    <w:rsid w:val="009347ED"/>
    <w:rsid w:val="009370EC"/>
    <w:rsid w:val="0093728E"/>
    <w:rsid w:val="009401D9"/>
    <w:rsid w:val="00940A26"/>
    <w:rsid w:val="00943AD4"/>
    <w:rsid w:val="0094742E"/>
    <w:rsid w:val="00952844"/>
    <w:rsid w:val="00952DE2"/>
    <w:rsid w:val="00952EF8"/>
    <w:rsid w:val="00953D2B"/>
    <w:rsid w:val="00960030"/>
    <w:rsid w:val="00960267"/>
    <w:rsid w:val="00960867"/>
    <w:rsid w:val="00961DCF"/>
    <w:rsid w:val="00962DED"/>
    <w:rsid w:val="00965B4F"/>
    <w:rsid w:val="0096675D"/>
    <w:rsid w:val="00973ACE"/>
    <w:rsid w:val="00973DD7"/>
    <w:rsid w:val="00973E8C"/>
    <w:rsid w:val="00977783"/>
    <w:rsid w:val="00977AE5"/>
    <w:rsid w:val="00980B1B"/>
    <w:rsid w:val="009836BF"/>
    <w:rsid w:val="00986C9E"/>
    <w:rsid w:val="00993450"/>
    <w:rsid w:val="00993766"/>
    <w:rsid w:val="00994C6B"/>
    <w:rsid w:val="009963AF"/>
    <w:rsid w:val="00997392"/>
    <w:rsid w:val="00997898"/>
    <w:rsid w:val="009A0096"/>
    <w:rsid w:val="009A3236"/>
    <w:rsid w:val="009A69BF"/>
    <w:rsid w:val="009A6A55"/>
    <w:rsid w:val="009B0EFF"/>
    <w:rsid w:val="009B37DA"/>
    <w:rsid w:val="009B63C4"/>
    <w:rsid w:val="009B6446"/>
    <w:rsid w:val="009B7313"/>
    <w:rsid w:val="009C0339"/>
    <w:rsid w:val="009C416C"/>
    <w:rsid w:val="009C526E"/>
    <w:rsid w:val="009C7264"/>
    <w:rsid w:val="009D1DD6"/>
    <w:rsid w:val="009D420B"/>
    <w:rsid w:val="009D4871"/>
    <w:rsid w:val="009D5CC6"/>
    <w:rsid w:val="009E095E"/>
    <w:rsid w:val="009E0998"/>
    <w:rsid w:val="009E0DFE"/>
    <w:rsid w:val="009E0E47"/>
    <w:rsid w:val="009E7CB1"/>
    <w:rsid w:val="009F2384"/>
    <w:rsid w:val="009F5174"/>
    <w:rsid w:val="009F55B8"/>
    <w:rsid w:val="00A003A4"/>
    <w:rsid w:val="00A03B6F"/>
    <w:rsid w:val="00A0684E"/>
    <w:rsid w:val="00A06A3B"/>
    <w:rsid w:val="00A06D55"/>
    <w:rsid w:val="00A10EFA"/>
    <w:rsid w:val="00A11244"/>
    <w:rsid w:val="00A15538"/>
    <w:rsid w:val="00A16CAC"/>
    <w:rsid w:val="00A21028"/>
    <w:rsid w:val="00A22D16"/>
    <w:rsid w:val="00A2387C"/>
    <w:rsid w:val="00A24EB0"/>
    <w:rsid w:val="00A2506F"/>
    <w:rsid w:val="00A258A1"/>
    <w:rsid w:val="00A27A31"/>
    <w:rsid w:val="00A30B76"/>
    <w:rsid w:val="00A31324"/>
    <w:rsid w:val="00A31B52"/>
    <w:rsid w:val="00A32703"/>
    <w:rsid w:val="00A34D9D"/>
    <w:rsid w:val="00A36704"/>
    <w:rsid w:val="00A375CA"/>
    <w:rsid w:val="00A42710"/>
    <w:rsid w:val="00A43BFE"/>
    <w:rsid w:val="00A45201"/>
    <w:rsid w:val="00A45DFE"/>
    <w:rsid w:val="00A50B84"/>
    <w:rsid w:val="00A50DB5"/>
    <w:rsid w:val="00A52861"/>
    <w:rsid w:val="00A532E7"/>
    <w:rsid w:val="00A55795"/>
    <w:rsid w:val="00A56754"/>
    <w:rsid w:val="00A61EB9"/>
    <w:rsid w:val="00A64245"/>
    <w:rsid w:val="00A726CF"/>
    <w:rsid w:val="00A7764C"/>
    <w:rsid w:val="00A800BE"/>
    <w:rsid w:val="00A802E8"/>
    <w:rsid w:val="00A81443"/>
    <w:rsid w:val="00A82ECE"/>
    <w:rsid w:val="00A854BC"/>
    <w:rsid w:val="00A85F88"/>
    <w:rsid w:val="00A90B03"/>
    <w:rsid w:val="00A920D4"/>
    <w:rsid w:val="00A929B4"/>
    <w:rsid w:val="00A93A0B"/>
    <w:rsid w:val="00A96216"/>
    <w:rsid w:val="00AA33AF"/>
    <w:rsid w:val="00AA52C7"/>
    <w:rsid w:val="00AA6F68"/>
    <w:rsid w:val="00AB14D2"/>
    <w:rsid w:val="00AB52A6"/>
    <w:rsid w:val="00AB5B52"/>
    <w:rsid w:val="00AC0F4F"/>
    <w:rsid w:val="00AC58C5"/>
    <w:rsid w:val="00AD099C"/>
    <w:rsid w:val="00AD1758"/>
    <w:rsid w:val="00AD615C"/>
    <w:rsid w:val="00AD6F00"/>
    <w:rsid w:val="00AD78FD"/>
    <w:rsid w:val="00AE24FD"/>
    <w:rsid w:val="00AE2B43"/>
    <w:rsid w:val="00AE2DA3"/>
    <w:rsid w:val="00AE4930"/>
    <w:rsid w:val="00AE4D1F"/>
    <w:rsid w:val="00AE750A"/>
    <w:rsid w:val="00AF2CA8"/>
    <w:rsid w:val="00AF4A50"/>
    <w:rsid w:val="00B035AB"/>
    <w:rsid w:val="00B045F2"/>
    <w:rsid w:val="00B0500B"/>
    <w:rsid w:val="00B05051"/>
    <w:rsid w:val="00B055E7"/>
    <w:rsid w:val="00B06913"/>
    <w:rsid w:val="00B07550"/>
    <w:rsid w:val="00B14690"/>
    <w:rsid w:val="00B15E7E"/>
    <w:rsid w:val="00B24C1C"/>
    <w:rsid w:val="00B273E0"/>
    <w:rsid w:val="00B308FA"/>
    <w:rsid w:val="00B3275A"/>
    <w:rsid w:val="00B32D0F"/>
    <w:rsid w:val="00B373BE"/>
    <w:rsid w:val="00B4018C"/>
    <w:rsid w:val="00B40A70"/>
    <w:rsid w:val="00B4276F"/>
    <w:rsid w:val="00B47646"/>
    <w:rsid w:val="00B517FB"/>
    <w:rsid w:val="00B51B0C"/>
    <w:rsid w:val="00B52A25"/>
    <w:rsid w:val="00B540D9"/>
    <w:rsid w:val="00B54FAD"/>
    <w:rsid w:val="00B573CC"/>
    <w:rsid w:val="00B665AB"/>
    <w:rsid w:val="00B67FFC"/>
    <w:rsid w:val="00B71B26"/>
    <w:rsid w:val="00B73ACE"/>
    <w:rsid w:val="00B8102D"/>
    <w:rsid w:val="00B81AF4"/>
    <w:rsid w:val="00B84945"/>
    <w:rsid w:val="00B84B66"/>
    <w:rsid w:val="00B918B5"/>
    <w:rsid w:val="00B9310A"/>
    <w:rsid w:val="00B944BA"/>
    <w:rsid w:val="00B9490F"/>
    <w:rsid w:val="00B9506A"/>
    <w:rsid w:val="00B964DF"/>
    <w:rsid w:val="00BA1642"/>
    <w:rsid w:val="00BA6142"/>
    <w:rsid w:val="00BA6AA3"/>
    <w:rsid w:val="00BA7DBB"/>
    <w:rsid w:val="00BB1C99"/>
    <w:rsid w:val="00BB21DE"/>
    <w:rsid w:val="00BB2C9E"/>
    <w:rsid w:val="00BB50AF"/>
    <w:rsid w:val="00BB5540"/>
    <w:rsid w:val="00BB7743"/>
    <w:rsid w:val="00BC15DC"/>
    <w:rsid w:val="00BC4B33"/>
    <w:rsid w:val="00BD0902"/>
    <w:rsid w:val="00BD101E"/>
    <w:rsid w:val="00BD40F2"/>
    <w:rsid w:val="00BD4CBD"/>
    <w:rsid w:val="00BE0416"/>
    <w:rsid w:val="00BE405A"/>
    <w:rsid w:val="00BE486D"/>
    <w:rsid w:val="00BE7402"/>
    <w:rsid w:val="00BF2505"/>
    <w:rsid w:val="00BF6E1F"/>
    <w:rsid w:val="00BF7392"/>
    <w:rsid w:val="00C0066D"/>
    <w:rsid w:val="00C017CA"/>
    <w:rsid w:val="00C02B5D"/>
    <w:rsid w:val="00C040BB"/>
    <w:rsid w:val="00C04CA8"/>
    <w:rsid w:val="00C05178"/>
    <w:rsid w:val="00C065EA"/>
    <w:rsid w:val="00C07FFE"/>
    <w:rsid w:val="00C1177C"/>
    <w:rsid w:val="00C142D9"/>
    <w:rsid w:val="00C154FD"/>
    <w:rsid w:val="00C172F4"/>
    <w:rsid w:val="00C17490"/>
    <w:rsid w:val="00C17BE9"/>
    <w:rsid w:val="00C2581C"/>
    <w:rsid w:val="00C25D16"/>
    <w:rsid w:val="00C25D48"/>
    <w:rsid w:val="00C2630D"/>
    <w:rsid w:val="00C27132"/>
    <w:rsid w:val="00C30244"/>
    <w:rsid w:val="00C30B50"/>
    <w:rsid w:val="00C32E16"/>
    <w:rsid w:val="00C34BE9"/>
    <w:rsid w:val="00C35102"/>
    <w:rsid w:val="00C35DCB"/>
    <w:rsid w:val="00C36DA1"/>
    <w:rsid w:val="00C412C7"/>
    <w:rsid w:val="00C4144E"/>
    <w:rsid w:val="00C42EEA"/>
    <w:rsid w:val="00C42FE9"/>
    <w:rsid w:val="00C434EC"/>
    <w:rsid w:val="00C4388B"/>
    <w:rsid w:val="00C44A24"/>
    <w:rsid w:val="00C467CC"/>
    <w:rsid w:val="00C50332"/>
    <w:rsid w:val="00C600AE"/>
    <w:rsid w:val="00C630DC"/>
    <w:rsid w:val="00C65378"/>
    <w:rsid w:val="00C67771"/>
    <w:rsid w:val="00C67934"/>
    <w:rsid w:val="00C755C9"/>
    <w:rsid w:val="00C757C0"/>
    <w:rsid w:val="00C76217"/>
    <w:rsid w:val="00C77CB5"/>
    <w:rsid w:val="00C829BE"/>
    <w:rsid w:val="00C84AFD"/>
    <w:rsid w:val="00C8682E"/>
    <w:rsid w:val="00C91349"/>
    <w:rsid w:val="00C91A4E"/>
    <w:rsid w:val="00C91C6D"/>
    <w:rsid w:val="00C93A28"/>
    <w:rsid w:val="00C93FFF"/>
    <w:rsid w:val="00C97991"/>
    <w:rsid w:val="00CA4E2C"/>
    <w:rsid w:val="00CB1E4A"/>
    <w:rsid w:val="00CB4ED7"/>
    <w:rsid w:val="00CB6F1D"/>
    <w:rsid w:val="00CB7418"/>
    <w:rsid w:val="00CB7985"/>
    <w:rsid w:val="00CB7D26"/>
    <w:rsid w:val="00CC1F70"/>
    <w:rsid w:val="00CC207B"/>
    <w:rsid w:val="00CC4969"/>
    <w:rsid w:val="00CC5A69"/>
    <w:rsid w:val="00CD30E0"/>
    <w:rsid w:val="00CD5F08"/>
    <w:rsid w:val="00CE4EE2"/>
    <w:rsid w:val="00CE507A"/>
    <w:rsid w:val="00CE561D"/>
    <w:rsid w:val="00CE7B4F"/>
    <w:rsid w:val="00CF400D"/>
    <w:rsid w:val="00CF4B15"/>
    <w:rsid w:val="00CF4C9C"/>
    <w:rsid w:val="00D002CF"/>
    <w:rsid w:val="00D014D0"/>
    <w:rsid w:val="00D05C48"/>
    <w:rsid w:val="00D103C1"/>
    <w:rsid w:val="00D11E92"/>
    <w:rsid w:val="00D1384F"/>
    <w:rsid w:val="00D16FDE"/>
    <w:rsid w:val="00D23D9C"/>
    <w:rsid w:val="00D23E18"/>
    <w:rsid w:val="00D24BCF"/>
    <w:rsid w:val="00D32746"/>
    <w:rsid w:val="00D32C4D"/>
    <w:rsid w:val="00D3337C"/>
    <w:rsid w:val="00D35939"/>
    <w:rsid w:val="00D36511"/>
    <w:rsid w:val="00D413C5"/>
    <w:rsid w:val="00D42C0F"/>
    <w:rsid w:val="00D42F70"/>
    <w:rsid w:val="00D4310D"/>
    <w:rsid w:val="00D448FB"/>
    <w:rsid w:val="00D44DD0"/>
    <w:rsid w:val="00D57CD9"/>
    <w:rsid w:val="00D63E30"/>
    <w:rsid w:val="00D64F2E"/>
    <w:rsid w:val="00D7155C"/>
    <w:rsid w:val="00D732CF"/>
    <w:rsid w:val="00D73A24"/>
    <w:rsid w:val="00D77DD0"/>
    <w:rsid w:val="00D82FC6"/>
    <w:rsid w:val="00D84705"/>
    <w:rsid w:val="00D84F93"/>
    <w:rsid w:val="00D9133E"/>
    <w:rsid w:val="00D9546B"/>
    <w:rsid w:val="00DA05DC"/>
    <w:rsid w:val="00DA3CC4"/>
    <w:rsid w:val="00DA434C"/>
    <w:rsid w:val="00DB19E9"/>
    <w:rsid w:val="00DB26DE"/>
    <w:rsid w:val="00DB31B6"/>
    <w:rsid w:val="00DB3BB7"/>
    <w:rsid w:val="00DC1822"/>
    <w:rsid w:val="00DC6639"/>
    <w:rsid w:val="00DC725F"/>
    <w:rsid w:val="00DD1CC4"/>
    <w:rsid w:val="00DD2D8B"/>
    <w:rsid w:val="00DD3FA2"/>
    <w:rsid w:val="00DD5F3E"/>
    <w:rsid w:val="00DD7B58"/>
    <w:rsid w:val="00DE0A1F"/>
    <w:rsid w:val="00DE2748"/>
    <w:rsid w:val="00DE6C69"/>
    <w:rsid w:val="00DF2525"/>
    <w:rsid w:val="00DF39DE"/>
    <w:rsid w:val="00DF55A5"/>
    <w:rsid w:val="00DF6CD7"/>
    <w:rsid w:val="00DF7581"/>
    <w:rsid w:val="00DF7E40"/>
    <w:rsid w:val="00E02288"/>
    <w:rsid w:val="00E12EB8"/>
    <w:rsid w:val="00E167C2"/>
    <w:rsid w:val="00E17CEA"/>
    <w:rsid w:val="00E223B4"/>
    <w:rsid w:val="00E22AC2"/>
    <w:rsid w:val="00E266D1"/>
    <w:rsid w:val="00E26BD2"/>
    <w:rsid w:val="00E30EC0"/>
    <w:rsid w:val="00E333F2"/>
    <w:rsid w:val="00E33809"/>
    <w:rsid w:val="00E34A44"/>
    <w:rsid w:val="00E34C66"/>
    <w:rsid w:val="00E3699D"/>
    <w:rsid w:val="00E37379"/>
    <w:rsid w:val="00E378EF"/>
    <w:rsid w:val="00E422DB"/>
    <w:rsid w:val="00E4445A"/>
    <w:rsid w:val="00E46CB3"/>
    <w:rsid w:val="00E53F28"/>
    <w:rsid w:val="00E5401E"/>
    <w:rsid w:val="00E54368"/>
    <w:rsid w:val="00E55064"/>
    <w:rsid w:val="00E600D3"/>
    <w:rsid w:val="00E60A47"/>
    <w:rsid w:val="00E6198F"/>
    <w:rsid w:val="00E62707"/>
    <w:rsid w:val="00E64C80"/>
    <w:rsid w:val="00E65F93"/>
    <w:rsid w:val="00E67367"/>
    <w:rsid w:val="00E722FC"/>
    <w:rsid w:val="00E73AF5"/>
    <w:rsid w:val="00E765F0"/>
    <w:rsid w:val="00E8200D"/>
    <w:rsid w:val="00E82BEF"/>
    <w:rsid w:val="00E835E6"/>
    <w:rsid w:val="00E87BEC"/>
    <w:rsid w:val="00E90B8E"/>
    <w:rsid w:val="00E91508"/>
    <w:rsid w:val="00E919B9"/>
    <w:rsid w:val="00E96254"/>
    <w:rsid w:val="00E97A9D"/>
    <w:rsid w:val="00EA02B9"/>
    <w:rsid w:val="00EA070E"/>
    <w:rsid w:val="00EA0C9B"/>
    <w:rsid w:val="00EA429F"/>
    <w:rsid w:val="00EA4CB8"/>
    <w:rsid w:val="00EA515E"/>
    <w:rsid w:val="00EB069E"/>
    <w:rsid w:val="00EB1959"/>
    <w:rsid w:val="00EB6AB2"/>
    <w:rsid w:val="00EB6DFE"/>
    <w:rsid w:val="00EB7556"/>
    <w:rsid w:val="00EC1869"/>
    <w:rsid w:val="00EC3AB3"/>
    <w:rsid w:val="00EC5198"/>
    <w:rsid w:val="00EC67B8"/>
    <w:rsid w:val="00EC6B92"/>
    <w:rsid w:val="00EC6FA8"/>
    <w:rsid w:val="00EC7A0A"/>
    <w:rsid w:val="00ED25A3"/>
    <w:rsid w:val="00ED2F67"/>
    <w:rsid w:val="00ED30FC"/>
    <w:rsid w:val="00ED3AFF"/>
    <w:rsid w:val="00ED643B"/>
    <w:rsid w:val="00EE4E8D"/>
    <w:rsid w:val="00EE7251"/>
    <w:rsid w:val="00EF0EBC"/>
    <w:rsid w:val="00EF40BA"/>
    <w:rsid w:val="00EF5BF1"/>
    <w:rsid w:val="00EF5E48"/>
    <w:rsid w:val="00EF7D6A"/>
    <w:rsid w:val="00F02239"/>
    <w:rsid w:val="00F02C3B"/>
    <w:rsid w:val="00F05E40"/>
    <w:rsid w:val="00F070CA"/>
    <w:rsid w:val="00F10435"/>
    <w:rsid w:val="00F1060B"/>
    <w:rsid w:val="00F10ECC"/>
    <w:rsid w:val="00F161AC"/>
    <w:rsid w:val="00F16DB2"/>
    <w:rsid w:val="00F202C9"/>
    <w:rsid w:val="00F23DEF"/>
    <w:rsid w:val="00F24CD3"/>
    <w:rsid w:val="00F26C2B"/>
    <w:rsid w:val="00F32089"/>
    <w:rsid w:val="00F37CDA"/>
    <w:rsid w:val="00F4152F"/>
    <w:rsid w:val="00F45FB5"/>
    <w:rsid w:val="00F46C48"/>
    <w:rsid w:val="00F47CF3"/>
    <w:rsid w:val="00F523E3"/>
    <w:rsid w:val="00F52B77"/>
    <w:rsid w:val="00F5608B"/>
    <w:rsid w:val="00F56467"/>
    <w:rsid w:val="00F57689"/>
    <w:rsid w:val="00F600E9"/>
    <w:rsid w:val="00F606F8"/>
    <w:rsid w:val="00F60788"/>
    <w:rsid w:val="00F63B1C"/>
    <w:rsid w:val="00F6503F"/>
    <w:rsid w:val="00F7336A"/>
    <w:rsid w:val="00F75DD3"/>
    <w:rsid w:val="00F76B89"/>
    <w:rsid w:val="00F8043A"/>
    <w:rsid w:val="00F822C3"/>
    <w:rsid w:val="00F82AB4"/>
    <w:rsid w:val="00F85C91"/>
    <w:rsid w:val="00F9025B"/>
    <w:rsid w:val="00F915F9"/>
    <w:rsid w:val="00F919C9"/>
    <w:rsid w:val="00F91D93"/>
    <w:rsid w:val="00F93ACF"/>
    <w:rsid w:val="00F97515"/>
    <w:rsid w:val="00FA08AA"/>
    <w:rsid w:val="00FA32FB"/>
    <w:rsid w:val="00FA5E90"/>
    <w:rsid w:val="00FB685C"/>
    <w:rsid w:val="00FB7318"/>
    <w:rsid w:val="00FC37CA"/>
    <w:rsid w:val="00FC6064"/>
    <w:rsid w:val="00FC6AD4"/>
    <w:rsid w:val="00FC743A"/>
    <w:rsid w:val="00FD7CE8"/>
    <w:rsid w:val="00FE2D3B"/>
    <w:rsid w:val="00FE5295"/>
    <w:rsid w:val="00FF0854"/>
    <w:rsid w:val="00FF08E2"/>
    <w:rsid w:val="00FF3ADA"/>
    <w:rsid w:val="00FF3BE9"/>
    <w:rsid w:val="00FF3DC5"/>
    <w:rsid w:val="00FF56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69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4C80"/>
    <w:pPr>
      <w:ind w:left="720"/>
      <w:contextualSpacing/>
    </w:pPr>
  </w:style>
  <w:style w:type="paragraph" w:styleId="FootnoteText">
    <w:name w:val="footnote text"/>
    <w:basedOn w:val="Normal"/>
    <w:link w:val="FootnoteTextChar"/>
    <w:uiPriority w:val="99"/>
    <w:rsid w:val="00F45FB5"/>
    <w:rPr>
      <w:sz w:val="20"/>
      <w:szCs w:val="20"/>
      <w:lang w:eastAsia="ja-JP"/>
    </w:rPr>
  </w:style>
  <w:style w:type="character" w:customStyle="1" w:styleId="FootnoteTextChar">
    <w:name w:val="Footnote Text Char"/>
    <w:basedOn w:val="DefaultParagraphFont"/>
    <w:link w:val="FootnoteText"/>
    <w:uiPriority w:val="99"/>
    <w:locked/>
    <w:rsid w:val="00F45FB5"/>
    <w:rPr>
      <w:rFonts w:cs="Times New Roman"/>
    </w:rPr>
  </w:style>
  <w:style w:type="character" w:styleId="FootnoteReference">
    <w:name w:val="footnote reference"/>
    <w:basedOn w:val="DefaultParagraphFont"/>
    <w:uiPriority w:val="99"/>
    <w:rsid w:val="00F45FB5"/>
    <w:rPr>
      <w:rFonts w:cs="Times New Roman"/>
      <w:vertAlign w:val="superscript"/>
    </w:rPr>
  </w:style>
  <w:style w:type="character" w:styleId="Hyperlink">
    <w:name w:val="Hyperlink"/>
    <w:basedOn w:val="DefaultParagraphFont"/>
    <w:uiPriority w:val="99"/>
    <w:rsid w:val="00D23D9C"/>
    <w:rPr>
      <w:rFonts w:cs="Times New Roman"/>
      <w:color w:val="0000FF"/>
      <w:u w:val="single"/>
    </w:rPr>
  </w:style>
  <w:style w:type="paragraph" w:styleId="Header">
    <w:name w:val="header"/>
    <w:basedOn w:val="Normal"/>
    <w:link w:val="HeaderChar"/>
    <w:uiPriority w:val="99"/>
    <w:rsid w:val="008276FF"/>
    <w:pPr>
      <w:tabs>
        <w:tab w:val="center" w:pos="4320"/>
        <w:tab w:val="right" w:pos="8640"/>
      </w:tabs>
    </w:pPr>
  </w:style>
  <w:style w:type="character" w:customStyle="1" w:styleId="HeaderChar">
    <w:name w:val="Header Char"/>
    <w:basedOn w:val="DefaultParagraphFont"/>
    <w:link w:val="Header"/>
    <w:uiPriority w:val="99"/>
    <w:semiHidden/>
    <w:locked/>
    <w:rsid w:val="00236317"/>
    <w:rPr>
      <w:rFonts w:cs="Times New Roman"/>
      <w:sz w:val="24"/>
      <w:szCs w:val="24"/>
    </w:rPr>
  </w:style>
  <w:style w:type="paragraph" w:styleId="Footer">
    <w:name w:val="footer"/>
    <w:basedOn w:val="Normal"/>
    <w:link w:val="FooterChar"/>
    <w:uiPriority w:val="99"/>
    <w:rsid w:val="008276FF"/>
    <w:pPr>
      <w:tabs>
        <w:tab w:val="center" w:pos="4320"/>
        <w:tab w:val="right" w:pos="8640"/>
      </w:tabs>
    </w:pPr>
  </w:style>
  <w:style w:type="character" w:customStyle="1" w:styleId="FooterChar">
    <w:name w:val="Footer Char"/>
    <w:basedOn w:val="DefaultParagraphFont"/>
    <w:link w:val="Footer"/>
    <w:uiPriority w:val="99"/>
    <w:semiHidden/>
    <w:locked/>
    <w:rsid w:val="00236317"/>
    <w:rPr>
      <w:rFonts w:cs="Times New Roman"/>
      <w:sz w:val="24"/>
      <w:szCs w:val="24"/>
    </w:rPr>
  </w:style>
  <w:style w:type="character" w:styleId="PageNumber">
    <w:name w:val="page number"/>
    <w:basedOn w:val="DefaultParagraphFont"/>
    <w:uiPriority w:val="99"/>
    <w:rsid w:val="008276FF"/>
    <w:rPr>
      <w:rFonts w:cs="Times New Roman"/>
    </w:rPr>
  </w:style>
</w:styles>
</file>

<file path=word/webSettings.xml><?xml version="1.0" encoding="utf-8"?>
<w:webSettings xmlns:r="http://schemas.openxmlformats.org/officeDocument/2006/relationships" xmlns:w="http://schemas.openxmlformats.org/wordprocessingml/2006/main">
  <w:divs>
    <w:div w:id="992874207">
      <w:marLeft w:val="0"/>
      <w:marRight w:val="0"/>
      <w:marTop w:val="0"/>
      <w:marBottom w:val="0"/>
      <w:divBdr>
        <w:top w:val="none" w:sz="0" w:space="0" w:color="auto"/>
        <w:left w:val="none" w:sz="0" w:space="0" w:color="auto"/>
        <w:bottom w:val="none" w:sz="0" w:space="0" w:color="auto"/>
        <w:right w:val="none" w:sz="0" w:space="0" w:color="auto"/>
      </w:divBdr>
    </w:div>
    <w:div w:id="992874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cribd.com/document/357416474/Latour-On-some-of-the-affects-of-capitalism-pdf" TargetMode="External"/><Relationship Id="rId2" Type="http://schemas.openxmlformats.org/officeDocument/2006/relationships/hyperlink" Target="http://www.bruno-latour.fr/" TargetMode="External"/><Relationship Id="rId1" Type="http://schemas.openxmlformats.org/officeDocument/2006/relationships/hyperlink" Target="http://www.bruno-latour.fr/sites/default/files/downloads/126-KARSENTI-AIME-BIO-GB..pdf" TargetMode="External"/><Relationship Id="rId4" Type="http://schemas.openxmlformats.org/officeDocument/2006/relationships/hyperlink" Target="https://vimeo.com/1939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18</Pages>
  <Words>5844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role of Bruno Latour’s notion of “counter-religion” in his call to “face Gaia”</dc:title>
  <dc:subject/>
  <dc:creator>Donald Bruce Woll</dc:creator>
  <cp:keywords/>
  <dc:description/>
  <cp:lastModifiedBy>BWoll</cp:lastModifiedBy>
  <cp:revision>3</cp:revision>
  <dcterms:created xsi:type="dcterms:W3CDTF">2023-01-29T15:45:00Z</dcterms:created>
  <dcterms:modified xsi:type="dcterms:W3CDTF">2023-05-28T02:45:00Z</dcterms:modified>
</cp:coreProperties>
</file>